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4A" w:rsidRDefault="00931A55" w:rsidP="00931A55">
      <w:pPr>
        <w:jc w:val="right"/>
      </w:pPr>
      <w:r w:rsidRPr="007958CA">
        <w:t xml:space="preserve">      </w:t>
      </w:r>
      <w:r>
        <w:t>Приложение 2</w:t>
      </w:r>
    </w:p>
    <w:p w:rsidR="00931A55" w:rsidRPr="00931A55" w:rsidRDefault="00931A55" w:rsidP="00931A55">
      <w:pPr>
        <w:jc w:val="right"/>
      </w:pPr>
      <w:r>
        <w:t xml:space="preserve">  к аукционной документации</w:t>
      </w:r>
    </w:p>
    <w:p w:rsidR="00116D76" w:rsidRPr="00B36478" w:rsidRDefault="00116D76" w:rsidP="00116D76">
      <w:pPr>
        <w:pStyle w:val="10"/>
        <w:jc w:val="right"/>
        <w:rPr>
          <w:sz w:val="24"/>
        </w:rPr>
      </w:pPr>
    </w:p>
    <w:p w:rsidR="00116D76" w:rsidRPr="00B36478" w:rsidRDefault="00116D76" w:rsidP="00116D76">
      <w:pPr>
        <w:jc w:val="center"/>
      </w:pPr>
    </w:p>
    <w:p w:rsidR="00116D76" w:rsidRPr="00E77453" w:rsidRDefault="00116D76" w:rsidP="00116D76">
      <w:pPr>
        <w:pStyle w:val="10"/>
        <w:jc w:val="center"/>
        <w:rPr>
          <w:b/>
          <w:sz w:val="24"/>
        </w:rPr>
      </w:pPr>
      <w:r>
        <w:rPr>
          <w:b/>
          <w:sz w:val="24"/>
        </w:rPr>
        <w:t>ДОГОВОР</w:t>
      </w:r>
      <w:r w:rsidRPr="009B1D69">
        <w:rPr>
          <w:b/>
          <w:sz w:val="24"/>
        </w:rPr>
        <w:t xml:space="preserve"> </w:t>
      </w:r>
      <w:r>
        <w:rPr>
          <w:b/>
          <w:sz w:val="24"/>
        </w:rPr>
        <w:t xml:space="preserve">№ </w:t>
      </w:r>
    </w:p>
    <w:p w:rsidR="00116D76" w:rsidRDefault="00116D76" w:rsidP="00116D76">
      <w:pPr>
        <w:jc w:val="center"/>
        <w:rPr>
          <w:b/>
        </w:rPr>
      </w:pPr>
      <w:r>
        <w:rPr>
          <w:b/>
        </w:rPr>
        <w:t>аренды объектов муниципального нежилого фонда</w:t>
      </w:r>
    </w:p>
    <w:p w:rsidR="00116D76" w:rsidRDefault="00116D76" w:rsidP="00116D76">
      <w:pPr>
        <w:jc w:val="both"/>
      </w:pPr>
    </w:p>
    <w:p w:rsidR="00116D76" w:rsidRDefault="00116D76" w:rsidP="00116D76">
      <w:pPr>
        <w:jc w:val="both"/>
      </w:pPr>
      <w:r>
        <w:t xml:space="preserve">г. </w:t>
      </w:r>
      <w:proofErr w:type="spellStart"/>
      <w:r>
        <w:t>Югорск</w:t>
      </w:r>
      <w:proofErr w:type="spellEnd"/>
      <w:r>
        <w:t xml:space="preserve">                                                                                                       </w:t>
      </w:r>
      <w:r w:rsidR="00BB4D34">
        <w:t xml:space="preserve">      </w:t>
      </w:r>
      <w:r>
        <w:t>«___»________ 201</w:t>
      </w:r>
      <w:r w:rsidR="006C532C">
        <w:t>4</w:t>
      </w:r>
      <w:r>
        <w:t xml:space="preserve"> г.</w:t>
      </w:r>
    </w:p>
    <w:p w:rsidR="00116D76" w:rsidRDefault="00116D76" w:rsidP="00116D76">
      <w:pPr>
        <w:jc w:val="both"/>
      </w:pPr>
    </w:p>
    <w:p w:rsidR="00116D76" w:rsidRDefault="00116D76" w:rsidP="00116D76">
      <w:pPr>
        <w:tabs>
          <w:tab w:val="left" w:pos="709"/>
          <w:tab w:val="left" w:pos="851"/>
        </w:tabs>
        <w:jc w:val="both"/>
      </w:pPr>
      <w:r>
        <w:rPr>
          <w:b/>
        </w:rPr>
        <w:tab/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t xml:space="preserve">, именуемый в дальнейшем </w:t>
      </w:r>
      <w:r>
        <w:rPr>
          <w:b/>
        </w:rPr>
        <w:t xml:space="preserve">«Арендодатель», </w:t>
      </w:r>
      <w:r>
        <w:t>в</w:t>
      </w:r>
      <w:r>
        <w:rPr>
          <w:b/>
        </w:rPr>
        <w:t xml:space="preserve"> </w:t>
      </w:r>
      <w:r>
        <w:t xml:space="preserve">лице первого заместителя главы администрации города - директора департамента </w:t>
      </w:r>
      <w:proofErr w:type="spellStart"/>
      <w:r>
        <w:rPr>
          <w:b/>
        </w:rPr>
        <w:t>Голина</w:t>
      </w:r>
      <w:proofErr w:type="spellEnd"/>
      <w:r>
        <w:rPr>
          <w:b/>
        </w:rPr>
        <w:t xml:space="preserve"> Сергея Дмитриевича</w:t>
      </w:r>
      <w:r>
        <w:t xml:space="preserve">, действующего на основании Положения о департаменте, с одной стороны и </w:t>
      </w:r>
      <w:r w:rsidRPr="00116D76">
        <w:rPr>
          <w:b/>
          <w:bCs/>
        </w:rPr>
        <w:t>__________________________</w:t>
      </w:r>
      <w:r>
        <w:rPr>
          <w:b/>
          <w:bCs/>
        </w:rPr>
        <w:t>,</w:t>
      </w:r>
      <w:r>
        <w:rPr>
          <w:b/>
        </w:rPr>
        <w:t xml:space="preserve"> </w:t>
      </w:r>
      <w:r>
        <w:t>именуемое в дальнейшем</w:t>
      </w:r>
      <w:r>
        <w:rPr>
          <w:b/>
        </w:rPr>
        <w:t xml:space="preserve"> «Арендатор», </w:t>
      </w:r>
      <w:r>
        <w:t xml:space="preserve">в лице </w:t>
      </w:r>
      <w:r w:rsidRPr="00116D76">
        <w:t>_____________________</w:t>
      </w:r>
      <w:r>
        <w:t xml:space="preserve">, действующего на основании </w:t>
      </w:r>
      <w:r w:rsidRPr="00116D76">
        <w:t>____________</w:t>
      </w:r>
      <w:r>
        <w:t xml:space="preserve">, с другой стороны, вместе именуемые «Стороны» заключили настоящий договор (далее – Договор) о нижеследующем:  </w:t>
      </w:r>
    </w:p>
    <w:p w:rsidR="00116D76" w:rsidRDefault="00116D76" w:rsidP="00116D76">
      <w:pPr>
        <w:jc w:val="center"/>
      </w:pPr>
      <w:r>
        <w:rPr>
          <w:b/>
        </w:rPr>
        <w:t>1. Предмет договора.</w:t>
      </w:r>
    </w:p>
    <w:p w:rsidR="00116D76" w:rsidRDefault="00116D76" w:rsidP="00116D76">
      <w:pPr>
        <w:tabs>
          <w:tab w:val="left" w:pos="709"/>
        </w:tabs>
        <w:jc w:val="both"/>
      </w:pPr>
      <w:r>
        <w:tab/>
        <w:t>1.1. Арендодатель обязуется передать Арендатору во временное владение</w:t>
      </w:r>
      <w:r w:rsidR="006C532C">
        <w:t xml:space="preserve"> и пользование за плату </w:t>
      </w:r>
      <w:r>
        <w:t>помещение</w:t>
      </w:r>
      <w:r w:rsidR="006C532C">
        <w:t>, оборудованное для размещения кафе,</w:t>
      </w:r>
      <w:r>
        <w:t xml:space="preserve"> общей площадью </w:t>
      </w:r>
      <w:r w:rsidR="007958CA">
        <w:rPr>
          <w:b/>
        </w:rPr>
        <w:t>1</w:t>
      </w:r>
      <w:r w:rsidR="007958CA" w:rsidRPr="007958CA">
        <w:rPr>
          <w:b/>
        </w:rPr>
        <w:t>02</w:t>
      </w:r>
      <w:r w:rsidR="007958CA">
        <w:rPr>
          <w:b/>
        </w:rPr>
        <w:t>,</w:t>
      </w:r>
      <w:r w:rsidR="007958CA" w:rsidRPr="007958CA">
        <w:rPr>
          <w:b/>
        </w:rPr>
        <w:t>6</w:t>
      </w:r>
      <w:r w:rsidR="007958CA">
        <w:rPr>
          <w:b/>
        </w:rPr>
        <w:t xml:space="preserve"> (сто два</w:t>
      </w:r>
      <w:r>
        <w:rPr>
          <w:b/>
        </w:rPr>
        <w:t xml:space="preserve"> целых, шесть десятых) </w:t>
      </w:r>
      <w:r>
        <w:t xml:space="preserve">квадратных метра, именуемое в дальнейшем «Помещение», расположенное в здании </w:t>
      </w:r>
      <w:r w:rsidR="00351D39">
        <w:rPr>
          <w:b/>
        </w:rPr>
        <w:t xml:space="preserve">по адресу: улица </w:t>
      </w:r>
      <w:r w:rsidR="00351D39" w:rsidRPr="00351D39">
        <w:rPr>
          <w:b/>
        </w:rPr>
        <w:t xml:space="preserve">40 </w:t>
      </w:r>
      <w:r w:rsidR="00351D39">
        <w:rPr>
          <w:b/>
        </w:rPr>
        <w:t>лет Победы, дом 11</w:t>
      </w:r>
      <w:r>
        <w:rPr>
          <w:b/>
        </w:rPr>
        <w:t xml:space="preserve">, </w:t>
      </w:r>
      <w:proofErr w:type="spellStart"/>
      <w:r>
        <w:rPr>
          <w:b/>
        </w:rPr>
        <w:t>г.Югорск</w:t>
      </w:r>
      <w:proofErr w:type="spellEnd"/>
      <w:r>
        <w:rPr>
          <w:b/>
        </w:rPr>
        <w:t xml:space="preserve">, Ханты-Мансийский автономный округ-Югра, Тюменская область, Россия, </w:t>
      </w:r>
      <w:r>
        <w:t xml:space="preserve">являющееся собственностью муниципального образования городской округ город </w:t>
      </w:r>
      <w:proofErr w:type="spellStart"/>
      <w:r>
        <w:t>Югорск</w:t>
      </w:r>
      <w:proofErr w:type="spellEnd"/>
      <w:r>
        <w:t>, что подтверждается свидетельством о государственной</w:t>
      </w:r>
      <w:r w:rsidR="00351D39">
        <w:t xml:space="preserve"> регистрации права  86-АБ 086002, выданного 18 августа 2010</w:t>
      </w:r>
      <w:r>
        <w:t xml:space="preserve"> года Управлением Федеральной службы государственной регистрации, кадастра и картографии по Ханты-Мансийскому автономному округу-Югре, а Арендатор обязуется выплачивать арендную плату в размере и сроки, указанные в разделе 3 настоящего Договора.</w:t>
      </w:r>
    </w:p>
    <w:p w:rsidR="00116D76" w:rsidRPr="00C808C5" w:rsidRDefault="00116D76" w:rsidP="00116D76">
      <w:pPr>
        <w:pStyle w:val="32"/>
        <w:tabs>
          <w:tab w:val="left" w:pos="567"/>
          <w:tab w:val="left" w:pos="709"/>
          <w:tab w:val="left" w:pos="851"/>
        </w:tabs>
      </w:pPr>
      <w:r>
        <w:t xml:space="preserve">      </w:t>
      </w:r>
      <w:r>
        <w:tab/>
        <w:t xml:space="preserve">  1.2. Помещение передается в аренду </w:t>
      </w:r>
      <w:r w:rsidR="00351D39">
        <w:rPr>
          <w:b/>
        </w:rPr>
        <w:t xml:space="preserve">для </w:t>
      </w:r>
      <w:r w:rsidR="00AC26AD">
        <w:rPr>
          <w:b/>
        </w:rPr>
        <w:t>размещения кафе</w:t>
      </w:r>
      <w:r>
        <w:rPr>
          <w:b/>
        </w:rPr>
        <w:t>.</w:t>
      </w:r>
      <w:r w:rsidR="00C808C5">
        <w:rPr>
          <w:b/>
        </w:rPr>
        <w:t xml:space="preserve"> </w:t>
      </w:r>
      <w:r w:rsidR="00C808C5" w:rsidRPr="00C808C5">
        <w:t>В помещении находится оборудование согласно приложению 2 к Договору.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  <w:rPr>
          <w:bCs/>
        </w:rPr>
      </w:pPr>
      <w:r>
        <w:rPr>
          <w:bCs/>
        </w:rPr>
        <w:t xml:space="preserve">            1.3. Помещение не заложено, не арестовано и не является предметом спора со стороны третьих лиц.</w:t>
      </w:r>
    </w:p>
    <w:p w:rsidR="00116D76" w:rsidRDefault="00116D76" w:rsidP="00116D76">
      <w:pPr>
        <w:tabs>
          <w:tab w:val="left" w:pos="709"/>
        </w:tabs>
        <w:jc w:val="center"/>
      </w:pPr>
      <w:r>
        <w:rPr>
          <w:b/>
        </w:rPr>
        <w:t>2. Права и обязанности  сторон.</w:t>
      </w:r>
    </w:p>
    <w:p w:rsidR="00116D76" w:rsidRDefault="00116D76" w:rsidP="00116D76">
      <w:pPr>
        <w:tabs>
          <w:tab w:val="left" w:pos="567"/>
          <w:tab w:val="left" w:pos="709"/>
        </w:tabs>
        <w:jc w:val="both"/>
      </w:pPr>
      <w:r>
        <w:t xml:space="preserve">       </w:t>
      </w:r>
      <w:r>
        <w:tab/>
        <w:t xml:space="preserve">  2.1.</w:t>
      </w:r>
      <w:r>
        <w:rPr>
          <w:b/>
        </w:rPr>
        <w:t xml:space="preserve"> Арендодатель обязан:</w:t>
      </w:r>
    </w:p>
    <w:p w:rsidR="00116D76" w:rsidRDefault="00116D76" w:rsidP="00116D76">
      <w:pPr>
        <w:jc w:val="both"/>
      </w:pPr>
      <w:r>
        <w:t xml:space="preserve">           2.1.1. Передать Арендатору Помещение  по акту приема-передачи. Указанный акт прилагается к  настоящему Договору (Приложение 1) и является неотъемлемой частью настоящего Договора.    </w:t>
      </w:r>
    </w:p>
    <w:p w:rsidR="00116D76" w:rsidRDefault="00116D76" w:rsidP="00116D76">
      <w:pPr>
        <w:pStyle w:val="32"/>
        <w:tabs>
          <w:tab w:val="left" w:pos="567"/>
          <w:tab w:val="left" w:pos="851"/>
        </w:tabs>
        <w:rPr>
          <w:b/>
        </w:rPr>
      </w:pPr>
      <w:r>
        <w:t xml:space="preserve">           2.2.</w:t>
      </w:r>
      <w:r>
        <w:rPr>
          <w:b/>
        </w:rPr>
        <w:t xml:space="preserve"> Арендодатель имеет право: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2.2.1. На беспрепятственный доступ  в арендуемое Помещение для его осмотра, проверки целевого использования и соблюдения условий настоящего Договора с участием представителя Арендатора.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  <w:rPr>
          <w:b/>
        </w:rPr>
      </w:pPr>
      <w:r>
        <w:t xml:space="preserve">           2.3.</w:t>
      </w:r>
      <w:r>
        <w:rPr>
          <w:b/>
        </w:rPr>
        <w:t xml:space="preserve"> Арендатор обязан: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2.3.1. Использовать Помещение исключительно в целях, предусмотренных п. 1.2  настоящего Договора.  </w:t>
      </w:r>
    </w:p>
    <w:p w:rsidR="00116D76" w:rsidRDefault="00116D76" w:rsidP="00116D76">
      <w:pPr>
        <w:tabs>
          <w:tab w:val="left" w:pos="851"/>
        </w:tabs>
        <w:jc w:val="both"/>
      </w:pPr>
      <w:r>
        <w:t xml:space="preserve">           2.3.2.</w:t>
      </w:r>
      <w:r>
        <w:rPr>
          <w:b/>
        </w:rPr>
        <w:t xml:space="preserve"> </w:t>
      </w:r>
      <w:r>
        <w:t>Своевременно и полностью выплачивать Арендодателю арендную плату, установленную настоящим Договором</w:t>
      </w:r>
      <w:r>
        <w:rPr>
          <w:b/>
        </w:rPr>
        <w:t xml:space="preserve">  </w:t>
      </w:r>
      <w:r>
        <w:t xml:space="preserve">и последующими изменениями и дополнениями к нему.  </w:t>
      </w:r>
    </w:p>
    <w:p w:rsidR="00116D76" w:rsidRDefault="00116D76" w:rsidP="00116D76">
      <w:pPr>
        <w:pStyle w:val="32"/>
      </w:pPr>
      <w:r>
        <w:t xml:space="preserve">           2.3.3. В течение десяти рабочих дней  с момента заключения настоящего Договора заключить договоры на оказание коммунальных услуг, электроснабжения и техническое обслуживание систем тепло - водоснабжения и канализации</w:t>
      </w:r>
      <w:r w:rsidR="009153C7">
        <w:t xml:space="preserve">, </w:t>
      </w:r>
      <w:bookmarkStart w:id="0" w:name="_GoBack"/>
      <w:bookmarkEnd w:id="0"/>
      <w:r w:rsidR="009153C7">
        <w:t>электрооборудования в полном объеме</w:t>
      </w:r>
      <w:r>
        <w:t xml:space="preserve"> со специализированными организациями, производить их своевременную оплату.</w:t>
      </w:r>
    </w:p>
    <w:p w:rsidR="00116D76" w:rsidRDefault="00116D76" w:rsidP="00116D76">
      <w:pPr>
        <w:pStyle w:val="32"/>
      </w:pPr>
      <w:r>
        <w:t xml:space="preserve">           2.3.4. Обеспечить беспрепятственный доступ  в Помещение представителям Арендодателя, работникам организаций, осуществляющих техническое обслуживание и ремонт  здания и находящегося в нем санитарно-технического и иного оборудования, для выполнения необходимых ремонтных работ, работ по ликвидации аварий либо неисправности оборудования, приборов учета и контроля.</w:t>
      </w:r>
    </w:p>
    <w:p w:rsidR="00116D76" w:rsidRDefault="00116D76" w:rsidP="00116D76">
      <w:pPr>
        <w:pStyle w:val="32"/>
        <w:tabs>
          <w:tab w:val="left" w:pos="709"/>
          <w:tab w:val="left" w:pos="851"/>
        </w:tabs>
      </w:pPr>
      <w:r>
        <w:t xml:space="preserve">           2.3.5. Организовать круглосуточно охрану Помещения за свой  счет.</w:t>
      </w:r>
    </w:p>
    <w:p w:rsidR="00116D76" w:rsidRDefault="00116D76" w:rsidP="00116D76">
      <w:pPr>
        <w:pStyle w:val="32"/>
        <w:tabs>
          <w:tab w:val="left" w:pos="567"/>
        </w:tabs>
      </w:pPr>
      <w:r>
        <w:lastRenderedPageBreak/>
        <w:t xml:space="preserve">         </w:t>
      </w:r>
      <w:r>
        <w:tab/>
        <w:t xml:space="preserve">  2.3.6. Содержать Помещение в технически исправном и пригодном для эксплуатации состоянии.</w:t>
      </w:r>
    </w:p>
    <w:p w:rsidR="00116D76" w:rsidRDefault="00116D76" w:rsidP="00116D76">
      <w:pPr>
        <w:pStyle w:val="32"/>
        <w:tabs>
          <w:tab w:val="left" w:pos="709"/>
          <w:tab w:val="left" w:pos="851"/>
        </w:tabs>
      </w:pPr>
      <w:r>
        <w:t xml:space="preserve">           2.3.7. Не допускать использование территории, прилегающей к арендованному  Помещению  (общие проходы, санузлы и др.) с нарушением санитарных и технических норм, а также с нарушением прав других арендаторов на указанную территорию.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</w:pPr>
      <w:r>
        <w:t xml:space="preserve">        </w:t>
      </w:r>
      <w:r>
        <w:tab/>
        <w:t xml:space="preserve">  2.3.8. Не производить в Помещении никаких скрытых и открытых проводок  коммуникаций, перепланировок и переоборудования капитального характера, вызываемых потребностями Арендатора, без письменного разрешения Арендодателя.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В случае обнаружения Арендодателем самовольного нарушения целостности стен, перегородок или перекрытий, переделок или прокладок сетей, искажающих первоначальный вид Помещения, таковые должны быть ликвидированы Арендатором, а помещение приведено в прежний вид за его счет в срок, определяемый односторонним предписанием Арендодателя.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</w:t>
      </w:r>
      <w:r>
        <w:tab/>
        <w:t xml:space="preserve"> 2.3.9. Своевременно, за свой счет производить текущий  ремонт арендуемого Помещения в разумный срок, с предварительным письменным уведомлением Арендодателя.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</w:pPr>
      <w:r>
        <w:t xml:space="preserve">           2.3.10. Письменно уведомить Арендодателя за три месяца о предстоящем досрочном освобождении Помещения.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2.3.11. Не передавать арендуемое помещение во владение и пользование третьим лицам 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2.3.12. Соблюдать в арендуемом Помещении требования органов </w:t>
      </w:r>
      <w:proofErr w:type="spellStart"/>
      <w:r>
        <w:t>Госпожнадзора</w:t>
      </w:r>
      <w:proofErr w:type="spellEnd"/>
      <w:r>
        <w:t xml:space="preserve">, а также отраслевых правил и норм, действующих в отношении видов деятельности Арендатора и арендуемого им Помещения.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Выполнять в установленный срок предписания Арендодателя, органов  </w:t>
      </w:r>
      <w:proofErr w:type="spellStart"/>
      <w:r>
        <w:t>Госпожнадзора</w:t>
      </w:r>
      <w:proofErr w:type="spellEnd"/>
      <w:r>
        <w:t>, и иных контролирующих органов о принятии мер по ликвидации ситуаций, возникших в результате деятельности Арендатора, ставящих под угрозу сохранность Помещения, экологическую и санитарную обстановку вне арендуемого помещения, а также по соблюдению обязательств Арендатора, предусмотренных п. 2.3.6 настоящего Договора.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2.3.13. Обеспечивать противопожарную безопасность арендуемого Помещения  и возмещать ущерб от пожара Помещения, возникшего в результате нарушения Арендатором требований  противопожарной безопасности, в полном объеме.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2.3.14. Застраховать переданное в аренду Помещение. Выгодоприобретателем по договору страхования должен быть определен Арендодатель.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2.3.15. Передать Арендодателю Помещение по акту приема-передачи не позднее пяти календарных дней с момента окончания срока действия настоящего Договора в том состоянии, в котором Арендатор его получил, с учетом нормального износа.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2.3.16. При освобождении Помещения в связи с окончанием срока действия настоящего Договора или в случае досрочного его расторжения  уплатить  задолженность по арендной плате.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</w:p>
    <w:p w:rsidR="00116D76" w:rsidRDefault="00116D76" w:rsidP="00116D76">
      <w:pPr>
        <w:jc w:val="center"/>
      </w:pPr>
      <w:r>
        <w:t xml:space="preserve"> </w:t>
      </w:r>
      <w:r>
        <w:rPr>
          <w:b/>
        </w:rPr>
        <w:t>3. Арендная плата, срок и порядок внесения.</w:t>
      </w:r>
      <w:r>
        <w:t xml:space="preserve"> 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</w:pPr>
      <w:r>
        <w:tab/>
      </w:r>
      <w:r>
        <w:tab/>
        <w:t xml:space="preserve"> 3.1. Сумма арендной платы в месяц  по  настоящему Договору без учета налога на добавленную стоимость составляет: </w:t>
      </w:r>
      <w:r w:rsidRPr="00116D76">
        <w:rPr>
          <w:b/>
        </w:rPr>
        <w:t>____________</w:t>
      </w:r>
      <w:r>
        <w:rPr>
          <w:b/>
        </w:rPr>
        <w:t xml:space="preserve"> рублей </w:t>
      </w:r>
      <w:r>
        <w:t xml:space="preserve">и </w:t>
      </w:r>
      <w:r>
        <w:rPr>
          <w:b/>
        </w:rPr>
        <w:t xml:space="preserve"> </w:t>
      </w:r>
      <w:r>
        <w:t>перечисляется  Арендатором на счет УФК по Ханты-Мансийскому автономному округу-Югре (ДМС и</w:t>
      </w:r>
      <w:r w:rsidR="006114E4" w:rsidRPr="006114E4">
        <w:t xml:space="preserve"> </w:t>
      </w:r>
      <w:r>
        <w:t xml:space="preserve">Г) на счет 40101810900000010001 в РКЦ Ханты-Мансийск </w:t>
      </w:r>
      <w:proofErr w:type="spellStart"/>
      <w:r>
        <w:t>г.Ханты-Мансийск</w:t>
      </w:r>
      <w:proofErr w:type="spellEnd"/>
      <w:r>
        <w:t>, БИК 047162000, ОК</w:t>
      </w:r>
      <w:r w:rsidR="006C532C">
        <w:t>ТМО 71887000</w:t>
      </w:r>
      <w:r>
        <w:t xml:space="preserve">, КБК 070 1 11 09044 04 0000 120, ИНН 8622011490, КПП 862201001. 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 Датой оплаты считается день фактического поступления  платежа на счет Арендодателя.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ab/>
        <w:t xml:space="preserve">  3.2. Оплата по Договору аренды производится  в порядке предоплаты </w:t>
      </w:r>
      <w:r>
        <w:rPr>
          <w:rFonts w:ascii="Arial" w:hAnsi="Arial"/>
        </w:rPr>
        <w:t xml:space="preserve"> </w:t>
      </w:r>
      <w:r>
        <w:t xml:space="preserve">за каждый месяц вперед, не позднее пятого числа оплачиваемого месяца.  </w:t>
      </w:r>
    </w:p>
    <w:p w:rsidR="00116D76" w:rsidRDefault="00116D76" w:rsidP="00116D76">
      <w:pPr>
        <w:tabs>
          <w:tab w:val="left" w:pos="567"/>
        </w:tabs>
        <w:jc w:val="both"/>
      </w:pPr>
      <w:r>
        <w:t xml:space="preserve">           3.3. Налог на добавленную стоимость перечисляется Арендатором в соответствии с действующим законодательством РФ.                                          </w:t>
      </w:r>
    </w:p>
    <w:p w:rsidR="00116D76" w:rsidRDefault="00116D76" w:rsidP="00116D76">
      <w:pPr>
        <w:pStyle w:val="3"/>
        <w:widowControl w:val="0"/>
        <w:numPr>
          <w:ilvl w:val="0"/>
          <w:numId w:val="0"/>
        </w:numPr>
        <w:tabs>
          <w:tab w:val="left" w:pos="708"/>
        </w:tabs>
        <w:suppressAutoHyphens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3.4.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пересмотра цены договора аренды.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В течение первого года (365 календарных дней) оплата аренды производится в размере, определенном по результатам аукциона. В последующие годы размер арендной платы изменяется ежегодно в сторону увеличения и рассчитывается методом индексации на уровень инфляции (индекс потребительских цен по Ханты-Мансийскому автономному округу-Югре, фактически сложившийся за предшествующий перерасчету год). Арендодатель вправе изменить арендную плату в сторону увеличения в одностороннем порядке.  </w:t>
      </w:r>
    </w:p>
    <w:p w:rsidR="00116D76" w:rsidRDefault="00116D76" w:rsidP="00116D76">
      <w:pPr>
        <w:pStyle w:val="a4"/>
        <w:ind w:right="27"/>
        <w:jc w:val="both"/>
      </w:pPr>
      <w:r>
        <w:lastRenderedPageBreak/>
        <w:t xml:space="preserve">          Уведомление об изменении размера арендной платы направляется Арендатору заказным письмом по адресу, указанному  в настоящем Договоре или выдается лично либо его представителю.</w:t>
      </w:r>
    </w:p>
    <w:p w:rsidR="00116D76" w:rsidRDefault="00116D76" w:rsidP="00116D76">
      <w:pPr>
        <w:pStyle w:val="a4"/>
        <w:ind w:right="27"/>
        <w:jc w:val="both"/>
      </w:pPr>
      <w:r>
        <w:t xml:space="preserve">         3.5.Цена заключенного Договора не может быть пересмотрена в сторону уменьшения.</w:t>
      </w:r>
    </w:p>
    <w:p w:rsidR="00116D76" w:rsidRDefault="00116D76" w:rsidP="00116D76">
      <w:pPr>
        <w:jc w:val="center"/>
        <w:rPr>
          <w:b/>
        </w:rPr>
      </w:pPr>
      <w:r>
        <w:rPr>
          <w:b/>
        </w:rPr>
        <w:t>4. Ответственность сторон.</w:t>
      </w:r>
    </w:p>
    <w:p w:rsidR="00116D76" w:rsidRDefault="00116D76" w:rsidP="00116D76">
      <w:pPr>
        <w:tabs>
          <w:tab w:val="left" w:pos="851"/>
        </w:tabs>
        <w:jc w:val="both"/>
      </w:pPr>
      <w:r>
        <w:rPr>
          <w:b/>
        </w:rPr>
        <w:t xml:space="preserve">         </w:t>
      </w:r>
      <w:r>
        <w:t>4.1. В случае неисполнения или ненадлежащего исполнения условий настоящего Договора виновная сторона обязана возместить причиненные убытки.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4.2. За просрочку перечисления арендной платы Арендатор уплачивает пени в размере  0,1% от непроизведенного платежа за каждый день просрочки.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4.3. За использование помещения  не по назначению,  а также за передачу Арендатором помещений во владение и пользование третьим лицам, Арендатор облагается штрафом в трехкратном размере установленной месячной арендной платы при одновременном расторжении настоящего Договора в одностороннем порядке.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4.4.  В случае не освобождения Арендатором помещения в течение пяти календарных дней  в соответствии с п. 2.3.15.  настоящего Договора он выплачивает штраф в трехкратном размере установленной месячной арендной платы.</w:t>
      </w:r>
    </w:p>
    <w:p w:rsidR="00116D76" w:rsidRDefault="00116D76" w:rsidP="00116D76">
      <w:pPr>
        <w:pStyle w:val="a4"/>
        <w:tabs>
          <w:tab w:val="left" w:pos="567"/>
          <w:tab w:val="left" w:pos="709"/>
          <w:tab w:val="left" w:pos="851"/>
        </w:tabs>
        <w:ind w:right="27"/>
        <w:jc w:val="both"/>
      </w:pPr>
      <w:r>
        <w:t xml:space="preserve">         4.5.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116D76" w:rsidRDefault="00116D76" w:rsidP="00116D76">
      <w:pPr>
        <w:pStyle w:val="a4"/>
        <w:tabs>
          <w:tab w:val="left" w:pos="709"/>
        </w:tabs>
        <w:ind w:right="27"/>
        <w:jc w:val="both"/>
      </w:pPr>
      <w:r>
        <w:tab/>
        <w:t>Сторона, для которой создалась невозможность исполнения обязательств по настоящему Договору, обязана в течение трех календарных дней известить другую сторону о наступлении и прекращении  вышеуказанных обстоятельств.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4.6. 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  <w:rPr>
          <w:b/>
        </w:rPr>
      </w:pPr>
    </w:p>
    <w:p w:rsidR="00116D76" w:rsidRDefault="00116D76" w:rsidP="00116D76">
      <w:pPr>
        <w:jc w:val="center"/>
      </w:pPr>
      <w:r>
        <w:rPr>
          <w:b/>
        </w:rPr>
        <w:t>5. Срок действия договора.</w:t>
      </w:r>
    </w:p>
    <w:p w:rsidR="00116D76" w:rsidRDefault="00116D76" w:rsidP="00116D76">
      <w:pPr>
        <w:pStyle w:val="32"/>
        <w:tabs>
          <w:tab w:val="left" w:pos="567"/>
        </w:tabs>
        <w:rPr>
          <w:b/>
        </w:rPr>
      </w:pPr>
      <w:r>
        <w:t xml:space="preserve">          5.1.Срок аренды помещения по настоящему Договору устанавливается с </w:t>
      </w:r>
      <w:r w:rsidRPr="00116D76">
        <w:t>____________</w:t>
      </w:r>
      <w:r>
        <w:t>201</w:t>
      </w:r>
      <w:r w:rsidR="006C532C">
        <w:t>4</w:t>
      </w:r>
      <w:r>
        <w:t xml:space="preserve"> года по </w:t>
      </w:r>
      <w:r w:rsidRPr="00116D76">
        <w:t>________________</w:t>
      </w:r>
      <w:r>
        <w:t xml:space="preserve"> года включительно</w:t>
      </w:r>
      <w:r>
        <w:rPr>
          <w:b/>
        </w:rPr>
        <w:t>.</w:t>
      </w:r>
    </w:p>
    <w:p w:rsidR="00116D76" w:rsidRDefault="00116D76" w:rsidP="00116D76">
      <w:pPr>
        <w:pStyle w:val="32"/>
        <w:tabs>
          <w:tab w:val="left" w:pos="567"/>
        </w:tabs>
      </w:pPr>
    </w:p>
    <w:p w:rsidR="00116D76" w:rsidRDefault="00116D76" w:rsidP="00116D76">
      <w:pPr>
        <w:jc w:val="center"/>
        <w:rPr>
          <w:b/>
        </w:rPr>
      </w:pPr>
      <w:r>
        <w:t xml:space="preserve"> </w:t>
      </w:r>
      <w:r>
        <w:rPr>
          <w:b/>
        </w:rPr>
        <w:t>6. Изменение, расторжение договора.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6.1. Договор прекращает свое действие по окончании его срока, а также в любой срок по соглашению сторон. По требованию одной из сторон Договор может быть изменен или расторгнут в случаях существенного нарушения другой стороной условий настоящего договора.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6.2. Вносимые в договор дополнения и изменения рассматриваются сторонами в месячный срок  с момента получения одной из сторон предложений об изменении договора.            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6.3. По требованию Арендодателя Договор может быть досрочно расторгнут  судом при следующих нарушениях  договора:         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6.3.1. При использовании Арендатором помещения не по указанному  в  п. 1.2 Договора назначению.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6.3.2. При невнесении Арендатором предусмотренной условиями Договора с учетом последующих изменений и дополнений к нему арендной платы более двух раз подряд по истечении установленного Договором срока, независимо от ее последующего внесения.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6.3.3. При сдаче помещения как в целом, так и по частям в субаренду или иное пользование, при передаче права аренды в залог,  в уставный капитал хозяйственных обществ, товариществ или обременении помещений иным способом.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6.3.4. Если Арендатор существенно ухудшает состояние помещения или инженерного оборудования.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 6.3.5. Если Арендатор пользуется помещением с существенным нарушением условий Договора или назначения помещения либо с неоднократными нарушениями или  не выполняет обязанности, предусмотренные </w:t>
      </w:r>
      <w:proofErr w:type="spellStart"/>
      <w:r>
        <w:t>п.п</w:t>
      </w:r>
      <w:proofErr w:type="spellEnd"/>
      <w:r>
        <w:t>. 2.3.8, 2.3.13,2.3.14 настоящего Договора.</w:t>
      </w:r>
    </w:p>
    <w:p w:rsidR="00116D76" w:rsidRDefault="00116D76" w:rsidP="00116D76">
      <w:pPr>
        <w:pStyle w:val="32"/>
        <w:tabs>
          <w:tab w:val="left" w:pos="567"/>
        </w:tabs>
      </w:pPr>
      <w:r>
        <w:lastRenderedPageBreak/>
        <w:t xml:space="preserve">            6.4. По требованию Арендатора Договор может быть досрочно расторгнут судом если: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6.4.1. Помещение в силу обстоятельств, за которое Арендатор не отвечает, окажется в состоянии, не пригодном для дальнейшего использования.</w:t>
      </w:r>
    </w:p>
    <w:p w:rsidR="00116D76" w:rsidRDefault="00116D76" w:rsidP="00116D76">
      <w:pPr>
        <w:pStyle w:val="32"/>
        <w:tabs>
          <w:tab w:val="left" w:pos="567"/>
        </w:tabs>
      </w:pPr>
    </w:p>
    <w:p w:rsidR="00116D76" w:rsidRDefault="00116D76" w:rsidP="00116D76">
      <w:pPr>
        <w:pStyle w:val="32"/>
        <w:tabs>
          <w:tab w:val="left" w:pos="567"/>
        </w:tabs>
        <w:jc w:val="center"/>
        <w:rPr>
          <w:b/>
        </w:rPr>
      </w:pPr>
      <w:r>
        <w:rPr>
          <w:b/>
        </w:rPr>
        <w:t>7. Заключительные положения.</w:t>
      </w:r>
    </w:p>
    <w:p w:rsidR="00F25CD3" w:rsidRPr="00F25CD3" w:rsidRDefault="00F25CD3" w:rsidP="00F25CD3">
      <w:pPr>
        <w:pStyle w:val="32"/>
        <w:tabs>
          <w:tab w:val="left" w:pos="567"/>
        </w:tabs>
      </w:pPr>
      <w:r w:rsidRPr="00F25CD3">
        <w:t xml:space="preserve">             7.1. Если Арендатор продолжает пользоваться помещением после истечения срока настоящего договора при отсутствии возражений со стороны Арендодателя, договор считается возобновленным на тех же условиях на неопределенный срок. В этом случае каждая из сторон вправе в любое время отказаться от договора, предупредив об этом другую сторону за три месяца.</w:t>
      </w:r>
    </w:p>
    <w:p w:rsidR="00116D76" w:rsidRDefault="00F25CD3" w:rsidP="00116D76">
      <w:pPr>
        <w:pStyle w:val="32"/>
        <w:tabs>
          <w:tab w:val="left" w:pos="567"/>
          <w:tab w:val="left" w:pos="851"/>
        </w:tabs>
      </w:pPr>
      <w:r>
        <w:t xml:space="preserve">             7.2</w:t>
      </w:r>
      <w:r w:rsidR="00116D76">
        <w:t>. Споры и разногласия, которые могут возникнуть между сторонами в процессе исполнения настоящего Договора, будут разрешаться путем переговоров. При не урегулировании  в процессе переговоров споров и разногласий они  подлежат рассмотрению в арбитражном суде в порядке, установленном действующим законодательством РФ.</w:t>
      </w:r>
      <w:r w:rsidR="00116D76">
        <w:rPr>
          <w:b/>
        </w:rPr>
        <w:t xml:space="preserve"> </w:t>
      </w:r>
      <w:r w:rsidR="00116D76">
        <w:t xml:space="preserve"> </w:t>
      </w:r>
    </w:p>
    <w:p w:rsidR="00116D76" w:rsidRDefault="00F25CD3" w:rsidP="00116D76">
      <w:pPr>
        <w:pStyle w:val="32"/>
        <w:tabs>
          <w:tab w:val="left" w:pos="567"/>
        </w:tabs>
      </w:pPr>
      <w:r>
        <w:t xml:space="preserve">            7.3</w:t>
      </w:r>
      <w:r w:rsidR="00116D76">
        <w:t>.  Все изменения и дополнения к настоящему Договору производятся по соглашению сторон и действительны, при условии, если они совершены в письменной форме, подписаны уполномоченными представителями обеих сторон за исключением случая, предусмотренного п. 3.4. настоящего Договора.</w:t>
      </w:r>
    </w:p>
    <w:p w:rsidR="00116D76" w:rsidRDefault="00F25CD3" w:rsidP="00116D76">
      <w:pPr>
        <w:pStyle w:val="32"/>
        <w:tabs>
          <w:tab w:val="left" w:pos="567"/>
          <w:tab w:val="left" w:pos="709"/>
        </w:tabs>
      </w:pPr>
      <w:r>
        <w:t xml:space="preserve">            7.4</w:t>
      </w:r>
      <w:r w:rsidR="00116D76">
        <w:t>. При изменении наименования, местонахождения, банковских реквизитов или реорганизации Сторон Договора, Сторона обязана письменно в двухнедельный срок сообщить другой Стороне о произошедших изменениях.</w:t>
      </w:r>
    </w:p>
    <w:p w:rsidR="00116D76" w:rsidRDefault="00F25CD3" w:rsidP="00116D76">
      <w:pPr>
        <w:pStyle w:val="a4"/>
        <w:tabs>
          <w:tab w:val="left" w:pos="567"/>
        </w:tabs>
        <w:ind w:right="27"/>
        <w:jc w:val="both"/>
      </w:pPr>
      <w:r>
        <w:t xml:space="preserve">            7.5</w:t>
      </w:r>
      <w:r w:rsidR="00116D76">
        <w:t>. Во всем ином, не урегулированном в настоящем Договоре, Стороны будут руководствоваться положениями законодательства Российской Федерации.</w:t>
      </w:r>
    </w:p>
    <w:p w:rsidR="00116D76" w:rsidRDefault="00F25CD3" w:rsidP="00116D76">
      <w:pPr>
        <w:jc w:val="both"/>
      </w:pPr>
      <w:r>
        <w:t xml:space="preserve">            7.6</w:t>
      </w:r>
      <w:r w:rsidR="00116D76">
        <w:t>. Настоящий Договор составлен</w:t>
      </w:r>
      <w:r w:rsidR="00116D76">
        <w:rPr>
          <w:b/>
          <w:bCs/>
        </w:rPr>
        <w:t xml:space="preserve"> </w:t>
      </w:r>
      <w:r>
        <w:t>в двух</w:t>
      </w:r>
      <w:r w:rsidR="00116D76">
        <w:t xml:space="preserve"> экземплярах по одно</w:t>
      </w:r>
      <w:r>
        <w:t>му для Арендодателя, Арендатора</w:t>
      </w:r>
      <w:r w:rsidR="00116D76">
        <w:t xml:space="preserve">. 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</w:t>
      </w:r>
    </w:p>
    <w:p w:rsidR="00116D76" w:rsidRDefault="00116D76" w:rsidP="00116D76">
      <w:pPr>
        <w:jc w:val="center"/>
      </w:pPr>
      <w:r>
        <w:rPr>
          <w:b/>
        </w:rPr>
        <w:t>8. Юридические адреса и платежные реквизиты сторон.</w:t>
      </w:r>
    </w:p>
    <w:p w:rsidR="00116D76" w:rsidRPr="0060284D" w:rsidRDefault="00116D76" w:rsidP="00116D76">
      <w:pPr>
        <w:tabs>
          <w:tab w:val="left" w:pos="567"/>
        </w:tabs>
        <w:jc w:val="both"/>
      </w:pPr>
      <w:r>
        <w:t xml:space="preserve">              </w:t>
      </w:r>
      <w:r>
        <w:rPr>
          <w:b/>
        </w:rPr>
        <w:t>Арендодатель:</w:t>
      </w:r>
      <w:r>
        <w:t xml:space="preserve"> Департамент муниципальной собственности и градостроительства  администрации г. </w:t>
      </w:r>
      <w:proofErr w:type="spellStart"/>
      <w:r>
        <w:t>Югорска</w:t>
      </w:r>
      <w:proofErr w:type="spellEnd"/>
      <w:r>
        <w:t xml:space="preserve">,  адрес:  628260 г. </w:t>
      </w:r>
      <w:proofErr w:type="spellStart"/>
      <w:r>
        <w:t>Югорск</w:t>
      </w:r>
      <w:proofErr w:type="spellEnd"/>
      <w:r>
        <w:t xml:space="preserve">, Тюменская область, ул. 40 лет Победы, 11 тел.  5-00-10, факс. 5-00-10, ИНН 8622011490, счет 40302810006000000001 в ОАО «Ханты-Мансийский банк», г. Ханты-Мансийск, БИК 047162740, </w:t>
      </w:r>
      <w:proofErr w:type="spellStart"/>
      <w:r>
        <w:t>кор</w:t>
      </w:r>
      <w:proofErr w:type="spellEnd"/>
      <w:r>
        <w:t>/счет 30101810100000000740.</w:t>
      </w:r>
    </w:p>
    <w:p w:rsidR="00116D76" w:rsidRPr="00116D76" w:rsidRDefault="00116D76" w:rsidP="00116D76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 xml:space="preserve">Арендатор: </w:t>
      </w:r>
      <w:r w:rsidRPr="00116D76">
        <w:t>___________________</w:t>
      </w:r>
    </w:p>
    <w:p w:rsidR="00116D76" w:rsidRDefault="00116D76" w:rsidP="00116D76">
      <w:pPr>
        <w:tabs>
          <w:tab w:val="left" w:pos="567"/>
        </w:tabs>
        <w:jc w:val="center"/>
        <w:rPr>
          <w:b/>
        </w:rPr>
      </w:pPr>
      <w:r>
        <w:rPr>
          <w:b/>
        </w:rPr>
        <w:t>9. Подписи сторон.</w:t>
      </w:r>
    </w:p>
    <w:p w:rsidR="00116D76" w:rsidRDefault="00116D76" w:rsidP="00116D76">
      <w:pPr>
        <w:tabs>
          <w:tab w:val="left" w:pos="567"/>
        </w:tabs>
        <w:jc w:val="center"/>
      </w:pPr>
    </w:p>
    <w:p w:rsidR="00116D76" w:rsidRDefault="00116D76" w:rsidP="00116D76">
      <w:pPr>
        <w:ind w:right="-766"/>
        <w:jc w:val="both"/>
        <w:rPr>
          <w:b/>
        </w:rPr>
      </w:pPr>
      <w:r>
        <w:t xml:space="preserve"> </w:t>
      </w:r>
      <w:r>
        <w:rPr>
          <w:b/>
        </w:rPr>
        <w:t xml:space="preserve"> </w:t>
      </w:r>
      <w:r>
        <w:t xml:space="preserve">          </w:t>
      </w:r>
      <w:r>
        <w:rPr>
          <w:b/>
        </w:rPr>
        <w:t>Арендодатель:                                                                                Арендатор:</w:t>
      </w:r>
    </w:p>
    <w:p w:rsidR="00116D76" w:rsidRP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Департамент муниципальной                                                 </w:t>
      </w:r>
    </w:p>
    <w:p w:rsidR="00116D76" w:rsidRPr="00B93CB8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собственности и градостроительства                                     </w:t>
      </w: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администрации города </w:t>
      </w:r>
      <w:proofErr w:type="spellStart"/>
      <w:r>
        <w:rPr>
          <w:b/>
        </w:rPr>
        <w:t>Югорска</w:t>
      </w:r>
      <w:proofErr w:type="spellEnd"/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7958CA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 ________________С.Д.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                       _________________</w:t>
      </w: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60284D" w:rsidRDefault="00116D76" w:rsidP="00116D76">
      <w:pPr>
        <w:tabs>
          <w:tab w:val="left" w:pos="567"/>
        </w:tabs>
        <w:jc w:val="both"/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7958CA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7958CA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left="5040" w:right="-2"/>
        <w:jc w:val="right"/>
      </w:pPr>
      <w:r>
        <w:lastRenderedPageBreak/>
        <w:t>Приложение 1</w:t>
      </w:r>
    </w:p>
    <w:p w:rsidR="00116D76" w:rsidRDefault="00116D76" w:rsidP="00116D76">
      <w:pPr>
        <w:ind w:right="-2"/>
        <w:jc w:val="right"/>
      </w:pPr>
      <w:r>
        <w:t>к договору аренды №</w:t>
      </w:r>
    </w:p>
    <w:p w:rsidR="00116D76" w:rsidRDefault="00116D76" w:rsidP="00116D76">
      <w:pPr>
        <w:ind w:right="-2"/>
        <w:jc w:val="right"/>
      </w:pPr>
      <w:r w:rsidRPr="00B93CB8">
        <w:t xml:space="preserve">   </w:t>
      </w:r>
      <w:r>
        <w:t>от  ________ 201</w:t>
      </w:r>
      <w:r w:rsidR="008B4281">
        <w:t>4</w:t>
      </w:r>
      <w:r w:rsidRPr="00B93CB8">
        <w:t xml:space="preserve"> </w:t>
      </w:r>
      <w:r>
        <w:t>г.</w:t>
      </w:r>
    </w:p>
    <w:p w:rsidR="00116D76" w:rsidRDefault="00116D76" w:rsidP="00116D76">
      <w:pPr>
        <w:pStyle w:val="5"/>
        <w:jc w:val="left"/>
      </w:pPr>
    </w:p>
    <w:p w:rsidR="00116D76" w:rsidRDefault="00116D76" w:rsidP="00116D76">
      <w:pPr>
        <w:pStyle w:val="5"/>
      </w:pPr>
    </w:p>
    <w:p w:rsidR="00116D76" w:rsidRDefault="00116D76" w:rsidP="00116D76">
      <w:pPr>
        <w:pStyle w:val="5"/>
      </w:pPr>
      <w:r>
        <w:t>А К Т</w:t>
      </w:r>
    </w:p>
    <w:p w:rsidR="00116D76" w:rsidRDefault="00116D76" w:rsidP="00116D76">
      <w:pPr>
        <w:pStyle w:val="30"/>
        <w:jc w:val="center"/>
      </w:pPr>
      <w:r>
        <w:t>приема-передачи</w:t>
      </w:r>
    </w:p>
    <w:p w:rsidR="00116D76" w:rsidRDefault="00116D76" w:rsidP="00116D76"/>
    <w:p w:rsidR="00116D76" w:rsidRDefault="00116D76" w:rsidP="00116D76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 xml:space="preserve">Мы, 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rPr>
          <w:b/>
        </w:rPr>
        <w:t>, именуемый в дальнейшем «Арендодатель»,</w:t>
      </w:r>
      <w:r>
        <w:t xml:space="preserve"> в лице первого заместителя главы администрации города - директора департамента </w:t>
      </w:r>
      <w:proofErr w:type="spellStart"/>
      <w:r>
        <w:t>Голина</w:t>
      </w:r>
      <w:proofErr w:type="spellEnd"/>
      <w:r>
        <w:t xml:space="preserve"> Сергея Дмитриевича, действующего на основании Положения о департаменте, с одной стороны и </w:t>
      </w:r>
      <w:r w:rsidRPr="00116D76">
        <w:rPr>
          <w:b/>
          <w:bCs/>
        </w:rPr>
        <w:t>__________________</w:t>
      </w:r>
      <w:r>
        <w:rPr>
          <w:b/>
          <w:bCs/>
        </w:rPr>
        <w:t>,</w:t>
      </w:r>
      <w:r>
        <w:rPr>
          <w:b/>
        </w:rPr>
        <w:t xml:space="preserve"> </w:t>
      </w:r>
      <w:r>
        <w:t>именуемое в дальнейшем</w:t>
      </w:r>
      <w:r>
        <w:rPr>
          <w:b/>
        </w:rPr>
        <w:t xml:space="preserve"> «Арендатор», </w:t>
      </w:r>
      <w:r>
        <w:t xml:space="preserve">в лице </w:t>
      </w:r>
      <w:r w:rsidRPr="00116D76">
        <w:t>_____________</w:t>
      </w:r>
      <w:r>
        <w:t xml:space="preserve">, действующего на основании </w:t>
      </w:r>
      <w:r w:rsidRPr="00116D76">
        <w:t>__________</w:t>
      </w:r>
      <w:r>
        <w:t xml:space="preserve">, с другой стороны, настоящим актом удостоверяем: </w:t>
      </w:r>
    </w:p>
    <w:p w:rsidR="00116D76" w:rsidRDefault="00116D76" w:rsidP="00116D76">
      <w:pPr>
        <w:tabs>
          <w:tab w:val="left" w:pos="567"/>
        </w:tabs>
        <w:jc w:val="both"/>
      </w:pPr>
      <w:r>
        <w:t xml:space="preserve">            1. Арендодатель действительно передал, а Арендатор принял в аренду нижеуказанное помещение и указанно</w:t>
      </w:r>
      <w:r w:rsidR="007B3167">
        <w:t xml:space="preserve">е на </w:t>
      </w:r>
      <w:proofErr w:type="spellStart"/>
      <w:r w:rsidR="007B3167">
        <w:t>выкопировке</w:t>
      </w:r>
      <w:proofErr w:type="spellEnd"/>
      <w:r w:rsidR="007B3167">
        <w:t xml:space="preserve"> из технического</w:t>
      </w:r>
      <w:r>
        <w:t xml:space="preserve"> паспорта, являющейся неотъемлемой частью настоящего акта.</w:t>
      </w:r>
    </w:p>
    <w:p w:rsidR="00116D76" w:rsidRDefault="00116D76" w:rsidP="00116D76">
      <w:pPr>
        <w:tabs>
          <w:tab w:val="left" w:pos="567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984"/>
      </w:tblGrid>
      <w:tr w:rsidR="00116D76" w:rsidTr="00236C7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spacing w:line="276" w:lineRule="auto"/>
              <w:ind w:right="-766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Наименование помещения,           </w:t>
            </w:r>
          </w:p>
          <w:p w:rsidR="00116D76" w:rsidRDefault="00116D76" w:rsidP="00236C77">
            <w:pPr>
              <w:spacing w:line="276" w:lineRule="auto"/>
              <w:ind w:right="-766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почтовый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pStyle w:val="6"/>
              <w:spacing w:line="276" w:lineRule="auto"/>
              <w:rPr>
                <w:rFonts w:eastAsiaTheme="minorEastAsia"/>
                <w:b w:val="0"/>
                <w:lang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 xml:space="preserve">      Год</w:t>
            </w:r>
          </w:p>
          <w:p w:rsidR="00116D76" w:rsidRDefault="00116D76" w:rsidP="00236C77">
            <w:pPr>
              <w:pStyle w:val="6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постройки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Общая площадь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помещения,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кв. м.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116D76" w:rsidTr="00236C7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2C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  <w:r w:rsidR="006C532C">
              <w:rPr>
                <w:lang w:eastAsia="en-US"/>
              </w:rPr>
              <w:t>, оборудованное</w:t>
            </w:r>
          </w:p>
          <w:p w:rsidR="006C532C" w:rsidRDefault="006C532C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размещения кафе,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 здании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адресу: г. </w:t>
            </w:r>
            <w:proofErr w:type="spellStart"/>
            <w:r>
              <w:rPr>
                <w:lang w:eastAsia="en-US"/>
              </w:rPr>
              <w:t>Югорск</w:t>
            </w:r>
            <w:proofErr w:type="spellEnd"/>
            <w:r>
              <w:rPr>
                <w:lang w:eastAsia="en-US"/>
              </w:rPr>
              <w:t>,</w:t>
            </w:r>
          </w:p>
          <w:p w:rsidR="00116D76" w:rsidRDefault="007B3167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40 лет Победы, дом 11</w:t>
            </w:r>
            <w:r w:rsidR="00116D76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76" w:rsidRDefault="007B3167" w:rsidP="00236C77">
            <w:pPr>
              <w:spacing w:line="276" w:lineRule="auto"/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   1980</w:t>
            </w:r>
            <w:r w:rsidR="00116D76">
              <w:rPr>
                <w:lang w:eastAsia="en-US"/>
              </w:rPr>
              <w:t xml:space="preserve"> г.</w:t>
            </w:r>
          </w:p>
          <w:p w:rsidR="00116D76" w:rsidRDefault="00116D76" w:rsidP="00236C77">
            <w:pPr>
              <w:spacing w:line="276" w:lineRule="auto"/>
              <w:ind w:right="-766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76" w:rsidRDefault="007B3167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102</w:t>
            </w:r>
            <w:r w:rsidR="00116D76">
              <w:rPr>
                <w:lang w:eastAsia="en-US"/>
              </w:rPr>
              <w:t>,6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</w:tr>
    </w:tbl>
    <w:p w:rsidR="00116D76" w:rsidRDefault="00116D76" w:rsidP="00116D76">
      <w:pPr>
        <w:ind w:right="-766"/>
        <w:jc w:val="both"/>
      </w:pPr>
    </w:p>
    <w:p w:rsidR="00116D76" w:rsidRDefault="00116D76" w:rsidP="00116D76">
      <w:pPr>
        <w:ind w:right="-766"/>
        <w:jc w:val="both"/>
      </w:pPr>
      <w:r>
        <w:t xml:space="preserve">            2. Балансовая стоим</w:t>
      </w:r>
      <w:r w:rsidR="007B3167">
        <w:t xml:space="preserve">ость помещения составляет 3250113 рублей, </w:t>
      </w:r>
      <w:r w:rsidR="006C532C">
        <w:t>износ составляет 17</w:t>
      </w:r>
      <w:r>
        <w:t>%.</w:t>
      </w:r>
    </w:p>
    <w:p w:rsidR="00116D76" w:rsidRDefault="00116D76" w:rsidP="00116D76">
      <w:pPr>
        <w:ind w:right="-30"/>
        <w:jc w:val="both"/>
      </w:pPr>
      <w:r>
        <w:t xml:space="preserve">            3. На основании  результатов осмотра стороны считают, что помещение пригодно к эксплуатации.</w:t>
      </w:r>
    </w:p>
    <w:p w:rsidR="00116D76" w:rsidRDefault="00116D76" w:rsidP="00116D76">
      <w:pPr>
        <w:pStyle w:val="2"/>
      </w:pPr>
      <w:r>
        <w:t xml:space="preserve">            4. Претензий у Арендатора к Арендодателю по передаваемому помещению не имеется.                             </w:t>
      </w:r>
    </w:p>
    <w:p w:rsidR="00116D76" w:rsidRDefault="00116D76" w:rsidP="00116D76">
      <w:pPr>
        <w:ind w:right="-766"/>
      </w:pPr>
      <w:r>
        <w:t xml:space="preserve">            5. Срок аренды помещения: с </w:t>
      </w:r>
      <w:r w:rsidRPr="00116D76">
        <w:t>__________</w:t>
      </w:r>
      <w:r>
        <w:t xml:space="preserve"> 201</w:t>
      </w:r>
      <w:r w:rsidR="006C532C">
        <w:t>4</w:t>
      </w:r>
      <w:r>
        <w:t xml:space="preserve"> года по </w:t>
      </w:r>
      <w:r w:rsidRPr="00116D76">
        <w:t>____________</w:t>
      </w:r>
      <w:r>
        <w:t xml:space="preserve"> года включительно.                                                    </w:t>
      </w:r>
    </w:p>
    <w:p w:rsidR="00116D76" w:rsidRDefault="00116D76" w:rsidP="00116D76">
      <w:pPr>
        <w:jc w:val="both"/>
      </w:pPr>
      <w:r>
        <w:t xml:space="preserve">            6. Настоящий акт составлен в двух экземплярах, по одному для Арендодателя и Арендатора. </w:t>
      </w:r>
    </w:p>
    <w:p w:rsidR="00116D76" w:rsidRDefault="00116D76" w:rsidP="00116D76">
      <w:pPr>
        <w:pStyle w:val="2"/>
        <w:tabs>
          <w:tab w:val="left" w:pos="851"/>
        </w:tabs>
      </w:pPr>
      <w:r>
        <w:t xml:space="preserve">            7. Подписи сторон:</w:t>
      </w:r>
    </w:p>
    <w:p w:rsidR="00116D76" w:rsidRDefault="00116D76" w:rsidP="00116D76">
      <w:pPr>
        <w:ind w:right="-115"/>
        <w:jc w:val="both"/>
      </w:pPr>
    </w:p>
    <w:p w:rsidR="00116D76" w:rsidRDefault="00116D76" w:rsidP="00116D76">
      <w:pPr>
        <w:ind w:right="-766"/>
        <w:jc w:val="both"/>
      </w:pP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              Арендодатель:                                                                      </w:t>
      </w:r>
      <w:r>
        <w:rPr>
          <w:b/>
        </w:rPr>
        <w:tab/>
        <w:t xml:space="preserve">   Арендатор:</w:t>
      </w:r>
    </w:p>
    <w:p w:rsidR="00116D76" w:rsidRPr="00B93CB8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Департамент муниципальной                                                  </w:t>
      </w:r>
    </w:p>
    <w:p w:rsidR="00116D76" w:rsidRPr="00B93CB8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собственности и градостроительства                                      </w:t>
      </w: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администрации города </w:t>
      </w:r>
      <w:proofErr w:type="spellStart"/>
      <w:r>
        <w:rPr>
          <w:b/>
        </w:rPr>
        <w:t>Югорска</w:t>
      </w:r>
      <w:proofErr w:type="spellEnd"/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 </w:t>
      </w: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BE60D8" w:rsidRDefault="00116D76" w:rsidP="00116D76">
      <w:pPr>
        <w:ind w:right="-766"/>
        <w:jc w:val="both"/>
      </w:pPr>
      <w:r>
        <w:rPr>
          <w:b/>
        </w:rPr>
        <w:t xml:space="preserve">____________________ 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         ____________________</w:t>
      </w:r>
    </w:p>
    <w:p w:rsidR="00116D76" w:rsidRDefault="00116D76" w:rsidP="00116D76">
      <w:pPr>
        <w:ind w:right="-766"/>
        <w:jc w:val="both"/>
      </w:pPr>
      <w:r>
        <w:t xml:space="preserve">     </w:t>
      </w:r>
    </w:p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Default="00116D76" w:rsidP="00116D76"/>
    <w:p w:rsidR="00116D76" w:rsidRDefault="00116D76" w:rsidP="00116D76"/>
    <w:p w:rsidR="007A55F2" w:rsidRPr="009D3AC1" w:rsidRDefault="007A55F2" w:rsidP="00116D76"/>
    <w:p w:rsidR="00116D76" w:rsidRPr="009D3AC1" w:rsidRDefault="00116D76" w:rsidP="00116D76"/>
    <w:p w:rsidR="00BE60D8" w:rsidRDefault="00BE60D8" w:rsidP="00BE60D8">
      <w:pPr>
        <w:ind w:left="5040" w:right="-2"/>
        <w:jc w:val="right"/>
      </w:pPr>
      <w:r>
        <w:t>Приложение 2</w:t>
      </w:r>
    </w:p>
    <w:p w:rsidR="00BE60D8" w:rsidRDefault="00BE60D8" w:rsidP="00BE60D8">
      <w:pPr>
        <w:ind w:right="-2"/>
        <w:jc w:val="right"/>
      </w:pPr>
      <w:r>
        <w:t>к договору аренды №</w:t>
      </w:r>
    </w:p>
    <w:p w:rsidR="00BE60D8" w:rsidRDefault="00BE60D8" w:rsidP="00BE60D8">
      <w:pPr>
        <w:ind w:right="-2"/>
        <w:jc w:val="right"/>
      </w:pPr>
      <w:r w:rsidRPr="00B93CB8">
        <w:t xml:space="preserve">   </w:t>
      </w:r>
      <w:r>
        <w:t>от  ________ 2014</w:t>
      </w:r>
      <w:r w:rsidRPr="00B93CB8">
        <w:t xml:space="preserve"> </w:t>
      </w:r>
      <w:r>
        <w:t>г.</w:t>
      </w:r>
    </w:p>
    <w:p w:rsidR="00BE60D8" w:rsidRDefault="00BE60D8" w:rsidP="00BE60D8">
      <w:pPr>
        <w:pStyle w:val="5"/>
        <w:jc w:val="left"/>
      </w:pPr>
    </w:p>
    <w:p w:rsidR="00116D76" w:rsidRDefault="00E930EA" w:rsidP="00E930EA">
      <w:pPr>
        <w:jc w:val="center"/>
      </w:pPr>
      <w:r>
        <w:t>Перечень оборудования</w:t>
      </w:r>
    </w:p>
    <w:p w:rsidR="00E930EA" w:rsidRPr="009D3AC1" w:rsidRDefault="00E930EA" w:rsidP="00E930EA">
      <w:pPr>
        <w:jc w:val="center"/>
      </w:pPr>
    </w:p>
    <w:tbl>
      <w:tblPr>
        <w:tblStyle w:val="a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5670"/>
        <w:gridCol w:w="709"/>
        <w:gridCol w:w="992"/>
      </w:tblGrid>
      <w:tr w:rsidR="00072983" w:rsidTr="0007298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3" w:rsidRPr="00F50935" w:rsidRDefault="00072983" w:rsidP="00E930EA">
            <w:pPr>
              <w:suppressAutoHyphens/>
              <w:jc w:val="center"/>
              <w:rPr>
                <w:rFonts w:eastAsia="SimSun"/>
                <w:lang w:eastAsia="ar-SA"/>
              </w:rPr>
            </w:pPr>
            <w:r w:rsidRPr="00F50935">
              <w:rPr>
                <w:rFonts w:eastAsia="SimSun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3" w:rsidRPr="00072983" w:rsidRDefault="00F50935" w:rsidP="00E930EA">
            <w:pPr>
              <w:pStyle w:val="310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3" w:rsidRPr="00072983" w:rsidRDefault="00072983" w:rsidP="00E930EA">
            <w:pPr>
              <w:pStyle w:val="310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 w:rsidRPr="00072983">
              <w:rPr>
                <w:sz w:val="24"/>
                <w:szCs w:val="24"/>
              </w:rPr>
              <w:t>Характеристика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3" w:rsidRDefault="00072983" w:rsidP="00E930EA">
            <w:pPr>
              <w:pStyle w:val="310"/>
              <w:snapToGrid w:val="0"/>
              <w:ind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  <w:p w:rsidR="00072983" w:rsidRDefault="00072983" w:rsidP="00E930EA">
            <w:pPr>
              <w:pStyle w:val="310"/>
              <w:ind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83" w:rsidRPr="00072983" w:rsidRDefault="00072983" w:rsidP="00E930EA">
            <w:pPr>
              <w:pStyle w:val="310"/>
              <w:snapToGrid w:val="0"/>
              <w:ind w:right="0" w:firstLine="0"/>
              <w:jc w:val="center"/>
              <w:rPr>
                <w:sz w:val="20"/>
              </w:rPr>
            </w:pPr>
            <w:r w:rsidRPr="00072983">
              <w:rPr>
                <w:sz w:val="20"/>
              </w:rPr>
              <w:t>Кол-во</w:t>
            </w:r>
          </w:p>
        </w:tc>
      </w:tr>
      <w:tr w:rsidR="00072983" w:rsidRPr="009F7CAD" w:rsidTr="000729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ar-SA"/>
              </w:rPr>
            </w:pPr>
            <w:r w:rsidRPr="009F7CAD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en-US"/>
              </w:rPr>
            </w:pPr>
            <w:r w:rsidRPr="009F7CAD">
              <w:rPr>
                <w:lang w:eastAsia="en-US"/>
              </w:rPr>
              <w:t>Стол обеденный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en-US"/>
              </w:rPr>
            </w:pPr>
            <w:r w:rsidRPr="009F7CAD">
              <w:rPr>
                <w:lang w:eastAsia="en-US"/>
              </w:rPr>
              <w:t xml:space="preserve">Стандартный прямоугольной формы предназначен для 6 персон; размер 110х110х70 см; материал столешницы - ЛДСП; покрытие столешницы – </w:t>
            </w:r>
            <w:proofErr w:type="spellStart"/>
            <w:r w:rsidRPr="009F7CAD">
              <w:rPr>
                <w:lang w:eastAsia="en-US"/>
              </w:rPr>
              <w:t>ламинат</w:t>
            </w:r>
            <w:proofErr w:type="spellEnd"/>
            <w:r w:rsidRPr="009F7CAD"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tabs>
                <w:tab w:val="left" w:pos="2018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9F7CA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tabs>
                <w:tab w:val="left" w:pos="2018"/>
              </w:tabs>
              <w:suppressAutoHyphens/>
              <w:jc w:val="center"/>
              <w:rPr>
                <w:lang w:eastAsia="ar-SA"/>
              </w:rPr>
            </w:pPr>
            <w:r w:rsidRPr="009F7CAD">
              <w:t>7</w:t>
            </w:r>
          </w:p>
        </w:tc>
      </w:tr>
      <w:tr w:rsidR="00072983" w:rsidRPr="009F7CAD" w:rsidTr="000729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ar-SA"/>
              </w:rPr>
            </w:pPr>
            <w:r w:rsidRPr="009F7CAD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en-US"/>
              </w:rPr>
            </w:pPr>
            <w:r w:rsidRPr="009F7CAD">
              <w:rPr>
                <w:lang w:eastAsia="en-US"/>
              </w:rPr>
              <w:t>Стул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en-US"/>
              </w:rPr>
            </w:pPr>
            <w:r w:rsidRPr="009F7CAD">
              <w:rPr>
                <w:lang w:eastAsia="en-US"/>
              </w:rPr>
              <w:t>Материал-сталь; обивка-искусственная кожа, поролон; размер (</w:t>
            </w:r>
            <w:proofErr w:type="spellStart"/>
            <w:r w:rsidRPr="009F7CAD">
              <w:rPr>
                <w:lang w:eastAsia="en-US"/>
              </w:rPr>
              <w:t>ШхГхВ</w:t>
            </w:r>
            <w:proofErr w:type="spellEnd"/>
            <w:r w:rsidRPr="009F7CAD">
              <w:rPr>
                <w:lang w:eastAsia="en-US"/>
              </w:rPr>
              <w:t>) 35х41, 2х83 см; расстояние от пола до сиденья 45,5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9F7CA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jc w:val="center"/>
              <w:rPr>
                <w:lang w:eastAsia="ar-SA"/>
              </w:rPr>
            </w:pPr>
            <w:r w:rsidRPr="009F7CAD">
              <w:t>28</w:t>
            </w:r>
          </w:p>
        </w:tc>
      </w:tr>
      <w:tr w:rsidR="00072983" w:rsidRPr="009F7CAD" w:rsidTr="000729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ar-SA"/>
              </w:rPr>
            </w:pPr>
            <w:r w:rsidRPr="009F7CA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en-US"/>
              </w:rPr>
            </w:pPr>
            <w:r w:rsidRPr="009F7CAD">
              <w:rPr>
                <w:lang w:eastAsia="en-US"/>
              </w:rPr>
              <w:t>Барная стойка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83" w:rsidRPr="009F7CAD" w:rsidRDefault="00072983" w:rsidP="00E930EA">
            <w:pPr>
              <w:jc w:val="both"/>
              <w:rPr>
                <w:color w:val="000000"/>
                <w:lang w:eastAsia="ar-SA"/>
              </w:rPr>
            </w:pPr>
            <w:r w:rsidRPr="009F7CAD">
              <w:rPr>
                <w:color w:val="000000"/>
              </w:rPr>
              <w:t>Со множеством открытых и закрытых полок для хранения; изготовлена из МДФ; длинной 3-4 м; высота 1,2 м; ГОСТ 17524.5-93</w:t>
            </w:r>
          </w:p>
          <w:p w:rsidR="00072983" w:rsidRPr="009F7CAD" w:rsidRDefault="00072983" w:rsidP="00E930EA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9F7CA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jc w:val="center"/>
              <w:rPr>
                <w:lang w:eastAsia="ar-SA"/>
              </w:rPr>
            </w:pPr>
            <w:r w:rsidRPr="009F7CAD">
              <w:t>1</w:t>
            </w:r>
          </w:p>
        </w:tc>
      </w:tr>
      <w:tr w:rsidR="00072983" w:rsidRPr="009F7CAD" w:rsidTr="0007298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ar-SA"/>
              </w:rPr>
            </w:pPr>
            <w:r w:rsidRPr="009F7CAD"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en-US"/>
              </w:rPr>
            </w:pPr>
            <w:proofErr w:type="spellStart"/>
            <w:r w:rsidRPr="00F50935">
              <w:rPr>
                <w:lang w:eastAsia="en-US"/>
              </w:rPr>
              <w:t>Пристенная</w:t>
            </w:r>
            <w:proofErr w:type="spellEnd"/>
            <w:r w:rsidRPr="00F50935">
              <w:rPr>
                <w:lang w:eastAsia="en-US"/>
              </w:rPr>
              <w:t xml:space="preserve"> </w:t>
            </w:r>
            <w:r w:rsidRPr="009F7CAD">
              <w:rPr>
                <w:lang w:eastAsia="en-US"/>
              </w:rPr>
              <w:t>барная стойка с зеркалами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83" w:rsidRPr="009F7CAD" w:rsidRDefault="00072983" w:rsidP="00E930EA">
            <w:pPr>
              <w:jc w:val="both"/>
              <w:rPr>
                <w:color w:val="000000"/>
                <w:lang w:eastAsia="ar-SA"/>
              </w:rPr>
            </w:pPr>
            <w:r w:rsidRPr="009F7CAD">
              <w:rPr>
                <w:color w:val="000000"/>
              </w:rPr>
              <w:t>Со множеством открытых и закрытых полок для хранения с зеркалом; изготовлена из МДФ; длинной 3-4 м; ГОСТ 17524.5-93</w:t>
            </w:r>
          </w:p>
          <w:p w:rsidR="00072983" w:rsidRPr="009F7CAD" w:rsidRDefault="00072983" w:rsidP="00E930EA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9F7CA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jc w:val="center"/>
              <w:rPr>
                <w:lang w:eastAsia="ar-SA"/>
              </w:rPr>
            </w:pPr>
            <w:r w:rsidRPr="009F7CAD">
              <w:rPr>
                <w:lang w:val="en-US"/>
              </w:rPr>
              <w:t>1</w:t>
            </w:r>
          </w:p>
        </w:tc>
      </w:tr>
      <w:tr w:rsidR="00072983" w:rsidRPr="009F7CAD" w:rsidTr="000729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ar-SA"/>
              </w:rPr>
            </w:pPr>
            <w:r w:rsidRPr="009F7CAD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en-US"/>
              </w:rPr>
            </w:pPr>
            <w:r w:rsidRPr="009F7CAD">
              <w:rPr>
                <w:lang w:eastAsia="en-US"/>
              </w:rPr>
              <w:t xml:space="preserve">Стол разделочный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en-US"/>
              </w:rPr>
            </w:pPr>
            <w:r w:rsidRPr="009F7CAD">
              <w:rPr>
                <w:lang w:eastAsia="en-US"/>
              </w:rPr>
              <w:t xml:space="preserve"> Столешница и сплошная полка</w:t>
            </w:r>
            <w:r w:rsidR="00F50935">
              <w:rPr>
                <w:lang w:eastAsia="en-US"/>
              </w:rPr>
              <w:t xml:space="preserve"> – нержавеющая сталь,</w:t>
            </w:r>
            <w:r w:rsidRPr="009F7CAD">
              <w:rPr>
                <w:lang w:eastAsia="en-US"/>
              </w:rPr>
              <w:t xml:space="preserve"> опоры ножек из круглой нержавеющей трубы, регулируются по высоте; размер 1200х600х870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9F7CA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jc w:val="center"/>
              <w:rPr>
                <w:lang w:eastAsia="ar-SA"/>
              </w:rPr>
            </w:pPr>
            <w:r w:rsidRPr="009F7CAD">
              <w:t>1</w:t>
            </w:r>
          </w:p>
        </w:tc>
      </w:tr>
      <w:tr w:rsidR="00072983" w:rsidRPr="009F7CAD" w:rsidTr="000729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ar-SA"/>
              </w:rPr>
            </w:pPr>
            <w:r w:rsidRPr="009F7CAD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en-US"/>
              </w:rPr>
            </w:pPr>
            <w:r w:rsidRPr="009F7CAD">
              <w:rPr>
                <w:lang w:eastAsia="en-US"/>
              </w:rPr>
              <w:t xml:space="preserve">Стол разделочный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en-US"/>
              </w:rPr>
            </w:pPr>
            <w:r w:rsidRPr="009F7CAD">
              <w:rPr>
                <w:lang w:eastAsia="en-US"/>
              </w:rPr>
              <w:t xml:space="preserve">Столешница и сплошная полка – </w:t>
            </w:r>
            <w:r w:rsidR="00F50935">
              <w:rPr>
                <w:lang w:eastAsia="en-US"/>
              </w:rPr>
              <w:t>нержавеющая сталь,</w:t>
            </w:r>
            <w:r w:rsidRPr="009F7CAD">
              <w:rPr>
                <w:lang w:eastAsia="en-US"/>
              </w:rPr>
              <w:t xml:space="preserve"> опоры ножек из круглой нержавеющей трубы, регулируются по высоте; размер 1500х600х870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9F7CA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jc w:val="center"/>
              <w:rPr>
                <w:lang w:eastAsia="ar-SA"/>
              </w:rPr>
            </w:pPr>
            <w:r w:rsidRPr="009F7CAD">
              <w:t>2</w:t>
            </w:r>
          </w:p>
        </w:tc>
      </w:tr>
      <w:tr w:rsidR="00072983" w:rsidRPr="009F7CAD" w:rsidTr="000729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ar-SA"/>
              </w:rPr>
            </w:pPr>
            <w:r w:rsidRPr="009F7CAD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en-US"/>
              </w:rPr>
            </w:pPr>
            <w:r w:rsidRPr="009F7CAD">
              <w:rPr>
                <w:lang w:eastAsia="en-US"/>
              </w:rPr>
              <w:t xml:space="preserve">Стеллаж кухонный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en-US"/>
              </w:rPr>
            </w:pPr>
            <w:r w:rsidRPr="009F7CAD">
              <w:rPr>
                <w:lang w:eastAsia="en-US"/>
              </w:rPr>
              <w:t xml:space="preserve">Каркас стеллажа разборный; стеллаж </w:t>
            </w:r>
            <w:r w:rsidR="00F50935">
              <w:rPr>
                <w:lang w:eastAsia="en-US"/>
              </w:rPr>
              <w:t>комплектуе</w:t>
            </w:r>
            <w:r w:rsidRPr="009F7CAD">
              <w:rPr>
                <w:lang w:eastAsia="en-US"/>
              </w:rPr>
              <w:t>тся четырьмя полками из нержавеющей стали; ножки-регулируемые по высоте; размер 1200х400х1850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9F7CA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jc w:val="center"/>
              <w:rPr>
                <w:lang w:eastAsia="ar-SA"/>
              </w:rPr>
            </w:pPr>
            <w:r w:rsidRPr="009F7CAD">
              <w:t>3</w:t>
            </w:r>
          </w:p>
        </w:tc>
      </w:tr>
      <w:tr w:rsidR="00072983" w:rsidRPr="009F7CAD" w:rsidTr="000729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ar-SA"/>
              </w:rPr>
            </w:pPr>
            <w:r w:rsidRPr="009F7CAD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en-US"/>
              </w:rPr>
            </w:pPr>
            <w:r w:rsidRPr="009F7CAD">
              <w:rPr>
                <w:lang w:eastAsia="en-US"/>
              </w:rPr>
              <w:t>Стеллаж кухонный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en-US"/>
              </w:rPr>
            </w:pPr>
            <w:r w:rsidRPr="009F7CAD">
              <w:rPr>
                <w:lang w:eastAsia="en-US"/>
              </w:rPr>
              <w:t>Каркас стелла</w:t>
            </w:r>
            <w:r w:rsidR="00F50935">
              <w:rPr>
                <w:lang w:eastAsia="en-US"/>
              </w:rPr>
              <w:t>жа разборный; стеллаж комплектуе</w:t>
            </w:r>
            <w:r w:rsidRPr="009F7CAD">
              <w:rPr>
                <w:lang w:eastAsia="en-US"/>
              </w:rPr>
              <w:t>тся четырьмя полками из нержавеющей стали; ножки-регулируемые по высоте; размер 1500х400х2000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9F7CA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jc w:val="center"/>
              <w:rPr>
                <w:lang w:eastAsia="ar-SA"/>
              </w:rPr>
            </w:pPr>
            <w:r w:rsidRPr="009F7CAD">
              <w:t>1</w:t>
            </w:r>
          </w:p>
        </w:tc>
      </w:tr>
      <w:tr w:rsidR="00072983" w:rsidRPr="009F7CAD" w:rsidTr="000729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ar-SA"/>
              </w:rPr>
            </w:pPr>
            <w:r w:rsidRPr="009F7CAD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en-US"/>
              </w:rPr>
            </w:pPr>
            <w:r w:rsidRPr="009F7CAD">
              <w:rPr>
                <w:lang w:eastAsia="en-US"/>
              </w:rPr>
              <w:t>Сушилка для столовой посуды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rPr>
                <w:lang w:eastAsia="en-US"/>
              </w:rPr>
            </w:pPr>
            <w:r w:rsidRPr="009F7CAD">
              <w:rPr>
                <w:lang w:eastAsia="en-US"/>
              </w:rPr>
              <w:t>Материал – нержавеющая сталь; размер 1000х320х250; настенная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9F7CA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3" w:rsidRPr="009F7CAD" w:rsidRDefault="00072983" w:rsidP="00E930EA">
            <w:pPr>
              <w:suppressAutoHyphens/>
              <w:jc w:val="center"/>
              <w:rPr>
                <w:lang w:eastAsia="ar-SA"/>
              </w:rPr>
            </w:pPr>
            <w:r w:rsidRPr="009F7CAD">
              <w:t>2</w:t>
            </w:r>
          </w:p>
        </w:tc>
      </w:tr>
      <w:tr w:rsidR="00072983" w:rsidTr="00072983">
        <w:trPr>
          <w:trHeight w:val="720"/>
        </w:trPr>
        <w:tc>
          <w:tcPr>
            <w:tcW w:w="568" w:type="dxa"/>
            <w:hideMark/>
          </w:tcPr>
          <w:p w:rsidR="00072983" w:rsidRDefault="00072983" w:rsidP="002D6145">
            <w:pPr>
              <w:pStyle w:val="310"/>
              <w:snapToGrid w:val="0"/>
              <w:spacing w:line="276" w:lineRule="auto"/>
              <w:ind w:right="0" w:hanging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hideMark/>
          </w:tcPr>
          <w:p w:rsidR="00072983" w:rsidRDefault="00072983" w:rsidP="002D6145">
            <w:pPr>
              <w:suppressAutoHyphens/>
              <w:spacing w:line="276" w:lineRule="auto"/>
              <w:rPr>
                <w:lang w:eastAsia="ar-SA"/>
              </w:rPr>
            </w:pPr>
            <w:r>
              <w:t>Холодильная витрина</w:t>
            </w:r>
            <w:r>
              <w:rPr>
                <w:lang w:val="en-US"/>
              </w:rPr>
              <w:t xml:space="preserve"> VS</w:t>
            </w:r>
            <w:r>
              <w:t xml:space="preserve">-0,95 </w:t>
            </w:r>
            <w:r>
              <w:rPr>
                <w:lang w:val="en-US"/>
              </w:rPr>
              <w:t>Veneto</w:t>
            </w:r>
          </w:p>
        </w:tc>
        <w:tc>
          <w:tcPr>
            <w:tcW w:w="5670" w:type="dxa"/>
            <w:hideMark/>
          </w:tcPr>
          <w:p w:rsidR="00072983" w:rsidRDefault="00072983" w:rsidP="002D6145">
            <w:pPr>
              <w:suppressAutoHyphens/>
              <w:spacing w:line="276" w:lineRule="auto"/>
              <w:rPr>
                <w:lang w:eastAsia="ar-SA"/>
              </w:rPr>
            </w:pPr>
            <w:r>
              <w:t xml:space="preserve">Корпус из окрашенной оцинкованной стали с пенополиуретановым заполнением, с 3-мя полками длиной 1 м, размер  970х770х1170 мм, температура окружающей среды +12 - +35ºС, номинальное напряжение 220 В, встроенное холод </w:t>
            </w:r>
            <w:r w:rsidR="00F50935">
              <w:t xml:space="preserve">- </w:t>
            </w:r>
            <w:r>
              <w:t>обеспечение, оттаивание-автоматическое. Класс энергетической эффективности класса «А».</w:t>
            </w:r>
          </w:p>
        </w:tc>
        <w:tc>
          <w:tcPr>
            <w:tcW w:w="709" w:type="dxa"/>
            <w:hideMark/>
          </w:tcPr>
          <w:p w:rsidR="00072983" w:rsidRDefault="00072983" w:rsidP="002D6145">
            <w:pPr>
              <w:suppressAutoHyphens/>
              <w:spacing w:line="276" w:lineRule="auto"/>
              <w:rPr>
                <w:lang w:eastAsia="ar-SA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hideMark/>
          </w:tcPr>
          <w:p w:rsidR="00072983" w:rsidRDefault="00072983" w:rsidP="002D6145">
            <w:pPr>
              <w:suppressAutoHyphens/>
              <w:spacing w:line="276" w:lineRule="auto"/>
              <w:rPr>
                <w:lang w:eastAsia="ar-SA"/>
              </w:rPr>
            </w:pPr>
            <w:r>
              <w:t>2</w:t>
            </w:r>
          </w:p>
        </w:tc>
      </w:tr>
      <w:tr w:rsidR="00072983" w:rsidTr="00072983">
        <w:trPr>
          <w:trHeight w:val="720"/>
        </w:trPr>
        <w:tc>
          <w:tcPr>
            <w:tcW w:w="568" w:type="dxa"/>
            <w:hideMark/>
          </w:tcPr>
          <w:p w:rsidR="00072983" w:rsidRDefault="00072983" w:rsidP="002D6145">
            <w:pPr>
              <w:pStyle w:val="310"/>
              <w:snapToGrid w:val="0"/>
              <w:spacing w:line="276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hideMark/>
          </w:tcPr>
          <w:p w:rsidR="00072983" w:rsidRDefault="00072983" w:rsidP="002D6145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Шкаф холодильный среднетемпературный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lang w:val="en-US"/>
              </w:rPr>
              <w:t>R</w:t>
            </w:r>
            <w:r>
              <w:t xml:space="preserve"> 700 </w:t>
            </w:r>
            <w:r>
              <w:rPr>
                <w:lang w:val="en-US"/>
              </w:rPr>
              <w:t>MS</w:t>
            </w:r>
          </w:p>
        </w:tc>
        <w:tc>
          <w:tcPr>
            <w:tcW w:w="5670" w:type="dxa"/>
            <w:hideMark/>
          </w:tcPr>
          <w:p w:rsidR="00072983" w:rsidRDefault="00072983" w:rsidP="002D6145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Размер 850х755х1920 мм, количество полок – 4 шт., конвекционное охлаждение, автоматическая </w:t>
            </w:r>
            <w:proofErr w:type="spellStart"/>
            <w:r>
              <w:rPr>
                <w:lang w:eastAsia="en-US"/>
              </w:rPr>
              <w:t>оттайка</w:t>
            </w:r>
            <w:proofErr w:type="spellEnd"/>
            <w:r>
              <w:rPr>
                <w:lang w:eastAsia="en-US"/>
              </w:rPr>
              <w:t xml:space="preserve"> испарителя, корпус и двери выполнены с заливкой </w:t>
            </w:r>
            <w:proofErr w:type="spellStart"/>
            <w:r>
              <w:rPr>
                <w:lang w:eastAsia="en-US"/>
              </w:rPr>
              <w:t>пенополиуретаном</w:t>
            </w:r>
            <w:proofErr w:type="spellEnd"/>
            <w:r>
              <w:rPr>
                <w:lang w:eastAsia="en-US"/>
              </w:rPr>
              <w:t>, шкафы со стеклянной дверью оборудованы внутренней подсветкой, напряжение питания 220 В/ 50 Гц, холодопроизводительность  477 Вт.</w:t>
            </w:r>
            <w:r>
              <w:t xml:space="preserve"> Класс энергетической эффективности класса «А».</w:t>
            </w:r>
          </w:p>
        </w:tc>
        <w:tc>
          <w:tcPr>
            <w:tcW w:w="709" w:type="dxa"/>
            <w:hideMark/>
          </w:tcPr>
          <w:p w:rsidR="00072983" w:rsidRDefault="00072983" w:rsidP="002D614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hideMark/>
          </w:tcPr>
          <w:p w:rsidR="00072983" w:rsidRDefault="00072983" w:rsidP="002D6145">
            <w:pPr>
              <w:pStyle w:val="310"/>
              <w:snapToGrid w:val="0"/>
              <w:spacing w:line="276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2983" w:rsidTr="00072983">
        <w:trPr>
          <w:trHeight w:val="720"/>
        </w:trPr>
        <w:tc>
          <w:tcPr>
            <w:tcW w:w="568" w:type="dxa"/>
            <w:hideMark/>
          </w:tcPr>
          <w:p w:rsidR="00072983" w:rsidRDefault="00072983" w:rsidP="002D6145">
            <w:pPr>
              <w:pStyle w:val="310"/>
              <w:snapToGrid w:val="0"/>
              <w:spacing w:line="276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hideMark/>
          </w:tcPr>
          <w:p w:rsidR="00072983" w:rsidRDefault="00072983" w:rsidP="002D6145">
            <w:pPr>
              <w:suppressAutoHyphens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Электромармит</w:t>
            </w:r>
            <w:proofErr w:type="spellEnd"/>
            <w:r>
              <w:rPr>
                <w:lang w:eastAsia="en-US"/>
              </w:rPr>
              <w:t xml:space="preserve"> настольный ЭМК-80/2Н</w:t>
            </w:r>
          </w:p>
        </w:tc>
        <w:tc>
          <w:tcPr>
            <w:tcW w:w="5670" w:type="dxa"/>
            <w:hideMark/>
          </w:tcPr>
          <w:p w:rsidR="00072983" w:rsidRDefault="00072983" w:rsidP="002D6145">
            <w:pPr>
              <w:suppressAutoHyphens/>
              <w:spacing w:line="276" w:lineRule="auto"/>
              <w:ind w:right="-37"/>
              <w:rPr>
                <w:lang w:eastAsia="en-US"/>
              </w:rPr>
            </w:pPr>
            <w:r>
              <w:rPr>
                <w:lang w:eastAsia="en-US"/>
              </w:rPr>
              <w:t xml:space="preserve">Предназначен для кратковременного хранения в горячем состоянии первых и вторых блюд в </w:t>
            </w:r>
            <w:proofErr w:type="spellStart"/>
            <w:r>
              <w:rPr>
                <w:lang w:eastAsia="en-US"/>
              </w:rPr>
              <w:t>гастроемкостях</w:t>
            </w:r>
            <w:proofErr w:type="spellEnd"/>
            <w:r>
              <w:rPr>
                <w:lang w:eastAsia="en-US"/>
              </w:rPr>
              <w:t xml:space="preserve">; имеет плавную регулировку температуры воды; время разогрева воды до рабочей температуры - 25 мин., номинальное напряжение 220В, номинальная потребляемая мощность 1,5 кВт, количество </w:t>
            </w:r>
            <w:proofErr w:type="spellStart"/>
            <w:r>
              <w:rPr>
                <w:lang w:eastAsia="en-US"/>
              </w:rPr>
              <w:t>ТЭНов</w:t>
            </w:r>
            <w:proofErr w:type="spellEnd"/>
            <w:r>
              <w:rPr>
                <w:lang w:eastAsia="en-US"/>
              </w:rPr>
              <w:t xml:space="preserve"> 6 шт.</w:t>
            </w:r>
          </w:p>
        </w:tc>
        <w:tc>
          <w:tcPr>
            <w:tcW w:w="709" w:type="dxa"/>
            <w:hideMark/>
          </w:tcPr>
          <w:p w:rsidR="00072983" w:rsidRDefault="00072983" w:rsidP="002D614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hideMark/>
          </w:tcPr>
          <w:p w:rsidR="00072983" w:rsidRDefault="00072983" w:rsidP="002D6145">
            <w:pPr>
              <w:pStyle w:val="310"/>
              <w:snapToGrid w:val="0"/>
              <w:spacing w:line="276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2983" w:rsidTr="00072983">
        <w:trPr>
          <w:trHeight w:val="720"/>
        </w:trPr>
        <w:tc>
          <w:tcPr>
            <w:tcW w:w="568" w:type="dxa"/>
            <w:hideMark/>
          </w:tcPr>
          <w:p w:rsidR="00072983" w:rsidRDefault="00072983" w:rsidP="002D6145">
            <w:pPr>
              <w:pStyle w:val="310"/>
              <w:snapToGrid w:val="0"/>
              <w:spacing w:line="276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hideMark/>
          </w:tcPr>
          <w:p w:rsidR="00072983" w:rsidRDefault="00072983" w:rsidP="002D6145">
            <w:pPr>
              <w:suppressAutoHyphens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Электромармит</w:t>
            </w:r>
            <w:proofErr w:type="spellEnd"/>
            <w:r>
              <w:rPr>
                <w:lang w:eastAsia="en-US"/>
              </w:rPr>
              <w:t xml:space="preserve"> - супница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lang w:val="en-US"/>
              </w:rPr>
              <w:t>SB</w:t>
            </w:r>
            <w:r>
              <w:t>-6000</w:t>
            </w:r>
          </w:p>
        </w:tc>
        <w:tc>
          <w:tcPr>
            <w:tcW w:w="5670" w:type="dxa"/>
            <w:hideMark/>
          </w:tcPr>
          <w:p w:rsidR="00072983" w:rsidRDefault="00072983" w:rsidP="002D6145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Диаметром  32 см, высота 36 см, объем 9 л; материал - нержавеющая сталь</w:t>
            </w:r>
          </w:p>
        </w:tc>
        <w:tc>
          <w:tcPr>
            <w:tcW w:w="709" w:type="dxa"/>
            <w:hideMark/>
          </w:tcPr>
          <w:p w:rsidR="00072983" w:rsidRDefault="00072983" w:rsidP="002D614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hideMark/>
          </w:tcPr>
          <w:p w:rsidR="00072983" w:rsidRDefault="00072983" w:rsidP="002D6145">
            <w:pPr>
              <w:pStyle w:val="310"/>
              <w:snapToGrid w:val="0"/>
              <w:spacing w:line="276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2983" w:rsidTr="00072983">
        <w:trPr>
          <w:trHeight w:val="720"/>
        </w:trPr>
        <w:tc>
          <w:tcPr>
            <w:tcW w:w="568" w:type="dxa"/>
            <w:hideMark/>
          </w:tcPr>
          <w:p w:rsidR="00072983" w:rsidRDefault="00072983" w:rsidP="002D6145">
            <w:pPr>
              <w:pStyle w:val="310"/>
              <w:snapToGrid w:val="0"/>
              <w:spacing w:line="276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hideMark/>
          </w:tcPr>
          <w:p w:rsidR="00072983" w:rsidRDefault="00072983" w:rsidP="002D6145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Холодильник бытовой</w:t>
            </w:r>
            <w:r>
              <w:rPr>
                <w:sz w:val="14"/>
                <w:szCs w:val="14"/>
              </w:rPr>
              <w:t xml:space="preserve"> </w:t>
            </w:r>
            <w:r>
              <w:t>Бирюса 149</w:t>
            </w:r>
          </w:p>
        </w:tc>
        <w:tc>
          <w:tcPr>
            <w:tcW w:w="5670" w:type="dxa"/>
            <w:hideMark/>
          </w:tcPr>
          <w:p w:rsidR="00072983" w:rsidRDefault="00072983" w:rsidP="002D6145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Двухкамерный; размер 185.7х60х66.5см; общий объем: холодильника  339 л, холодильной камеры  255 л, морозильной камеры 104 л.</w:t>
            </w:r>
            <w:r>
              <w:t xml:space="preserve"> Класс энергетической эффективности класса «А».</w:t>
            </w:r>
          </w:p>
        </w:tc>
        <w:tc>
          <w:tcPr>
            <w:tcW w:w="709" w:type="dxa"/>
            <w:hideMark/>
          </w:tcPr>
          <w:p w:rsidR="00072983" w:rsidRDefault="00072983" w:rsidP="002D614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hideMark/>
          </w:tcPr>
          <w:p w:rsidR="00072983" w:rsidRDefault="00072983" w:rsidP="002D6145">
            <w:pPr>
              <w:pStyle w:val="310"/>
              <w:snapToGrid w:val="0"/>
              <w:spacing w:line="276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2983" w:rsidTr="00072983">
        <w:trPr>
          <w:trHeight w:val="720"/>
        </w:trPr>
        <w:tc>
          <w:tcPr>
            <w:tcW w:w="568" w:type="dxa"/>
            <w:hideMark/>
          </w:tcPr>
          <w:p w:rsidR="00072983" w:rsidRDefault="00072983" w:rsidP="002D6145">
            <w:pPr>
              <w:pStyle w:val="310"/>
              <w:snapToGrid w:val="0"/>
              <w:spacing w:line="276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hideMark/>
          </w:tcPr>
          <w:p w:rsidR="00072983" w:rsidRDefault="00072983" w:rsidP="002D6145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Посудомоечная машина универсальная</w:t>
            </w:r>
            <w:r>
              <w:rPr>
                <w:sz w:val="14"/>
                <w:szCs w:val="14"/>
              </w:rPr>
              <w:t xml:space="preserve"> </w:t>
            </w:r>
            <w:r>
              <w:t>МПК-500Ф-02</w:t>
            </w:r>
          </w:p>
        </w:tc>
        <w:tc>
          <w:tcPr>
            <w:tcW w:w="5670" w:type="dxa"/>
            <w:hideMark/>
          </w:tcPr>
          <w:p w:rsidR="00072983" w:rsidRDefault="00072983" w:rsidP="002D6145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цикла, производительностью 4</w:t>
            </w:r>
            <w:r w:rsidR="00F50935">
              <w:rPr>
                <w:lang w:eastAsia="en-US"/>
              </w:rPr>
              <w:t>0 и 24 корзины/час</w:t>
            </w:r>
            <w:r>
              <w:rPr>
                <w:lang w:eastAsia="en-US"/>
              </w:rPr>
              <w:t xml:space="preserve">, номинальная потребляемая мощность 3.55 </w:t>
            </w:r>
            <w:proofErr w:type="spellStart"/>
            <w:r>
              <w:rPr>
                <w:lang w:eastAsia="en-US"/>
              </w:rPr>
              <w:t>кВТ</w:t>
            </w:r>
            <w:proofErr w:type="spellEnd"/>
            <w:r>
              <w:rPr>
                <w:lang w:eastAsia="en-US"/>
              </w:rPr>
              <w:t>, номинальное напряжение 220В.</w:t>
            </w:r>
            <w:r>
              <w:t xml:space="preserve"> Класс энергетической эффективности класса «А».</w:t>
            </w:r>
          </w:p>
        </w:tc>
        <w:tc>
          <w:tcPr>
            <w:tcW w:w="709" w:type="dxa"/>
            <w:hideMark/>
          </w:tcPr>
          <w:p w:rsidR="00072983" w:rsidRDefault="00072983" w:rsidP="002D614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hideMark/>
          </w:tcPr>
          <w:p w:rsidR="00072983" w:rsidRDefault="00072983" w:rsidP="002D6145">
            <w:pPr>
              <w:pStyle w:val="310"/>
              <w:snapToGrid w:val="0"/>
              <w:spacing w:line="276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E930EA" w:rsidRPr="009F7CAD" w:rsidRDefault="00E930EA" w:rsidP="00E930EA"/>
    <w:p w:rsidR="00E930EA" w:rsidRDefault="00E930EA" w:rsidP="00E930EA">
      <w:pPr>
        <w:ind w:firstLine="720"/>
        <w:rPr>
          <w:lang w:eastAsia="ar-SA"/>
        </w:rPr>
      </w:pPr>
    </w:p>
    <w:p w:rsidR="00E930EA" w:rsidRDefault="00E930EA" w:rsidP="00E930EA">
      <w:pPr>
        <w:pStyle w:val="310"/>
        <w:ind w:right="0" w:firstLine="720"/>
        <w:rPr>
          <w:sz w:val="24"/>
          <w:szCs w:val="24"/>
        </w:rPr>
      </w:pPr>
    </w:p>
    <w:p w:rsidR="00E930EA" w:rsidRDefault="00E930EA" w:rsidP="00E930EA"/>
    <w:p w:rsidR="00E930EA" w:rsidRDefault="00E930EA" w:rsidP="00E930EA"/>
    <w:p w:rsidR="00E930EA" w:rsidRDefault="00E930EA" w:rsidP="00E930EA">
      <w:pPr>
        <w:rPr>
          <w:sz w:val="20"/>
          <w:szCs w:val="20"/>
        </w:rPr>
      </w:pPr>
    </w:p>
    <w:p w:rsidR="00E930EA" w:rsidRDefault="00E930EA" w:rsidP="00E930EA"/>
    <w:p w:rsidR="0066404A" w:rsidRPr="009D3AC1" w:rsidRDefault="0066404A"/>
    <w:sectPr w:rsidR="0066404A" w:rsidRPr="009D3AC1" w:rsidSect="007A55F2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188397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A7"/>
    <w:rsid w:val="000140E4"/>
    <w:rsid w:val="00072983"/>
    <w:rsid w:val="000960FD"/>
    <w:rsid w:val="00116D76"/>
    <w:rsid w:val="001A1A84"/>
    <w:rsid w:val="001A4EAF"/>
    <w:rsid w:val="001F0DC9"/>
    <w:rsid w:val="00311BBA"/>
    <w:rsid w:val="00312340"/>
    <w:rsid w:val="00351D39"/>
    <w:rsid w:val="003B578A"/>
    <w:rsid w:val="00497C17"/>
    <w:rsid w:val="0060284D"/>
    <w:rsid w:val="006114E4"/>
    <w:rsid w:val="006126E5"/>
    <w:rsid w:val="0066404A"/>
    <w:rsid w:val="006C532C"/>
    <w:rsid w:val="007958CA"/>
    <w:rsid w:val="007A55F2"/>
    <w:rsid w:val="007B0555"/>
    <w:rsid w:val="007B3167"/>
    <w:rsid w:val="00813DFD"/>
    <w:rsid w:val="008B4281"/>
    <w:rsid w:val="009153C7"/>
    <w:rsid w:val="00931A55"/>
    <w:rsid w:val="009909A7"/>
    <w:rsid w:val="009B1D69"/>
    <w:rsid w:val="009D2486"/>
    <w:rsid w:val="009D3AC1"/>
    <w:rsid w:val="009F7CAD"/>
    <w:rsid w:val="00AC26AD"/>
    <w:rsid w:val="00B36478"/>
    <w:rsid w:val="00B668AE"/>
    <w:rsid w:val="00B93CB8"/>
    <w:rsid w:val="00BA6331"/>
    <w:rsid w:val="00BB4D34"/>
    <w:rsid w:val="00BE60D8"/>
    <w:rsid w:val="00C37F3D"/>
    <w:rsid w:val="00C808C5"/>
    <w:rsid w:val="00D22648"/>
    <w:rsid w:val="00DB542B"/>
    <w:rsid w:val="00DE122F"/>
    <w:rsid w:val="00E044FA"/>
    <w:rsid w:val="00E77453"/>
    <w:rsid w:val="00E930EA"/>
    <w:rsid w:val="00F25CD3"/>
    <w:rsid w:val="00F50935"/>
    <w:rsid w:val="00F65B7C"/>
    <w:rsid w:val="00FC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F65B7C"/>
    <w:pPr>
      <w:keepNext/>
      <w:outlineLvl w:val="0"/>
    </w:pPr>
    <w:rPr>
      <w:sz w:val="32"/>
      <w:szCs w:val="20"/>
    </w:rPr>
  </w:style>
  <w:style w:type="paragraph" w:styleId="30">
    <w:name w:val="heading 3"/>
    <w:basedOn w:val="a0"/>
    <w:next w:val="a0"/>
    <w:link w:val="31"/>
    <w:semiHidden/>
    <w:unhideWhenUsed/>
    <w:qFormat/>
    <w:rsid w:val="00F65B7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F65B7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0"/>
    <w:next w:val="a0"/>
    <w:link w:val="60"/>
    <w:unhideWhenUsed/>
    <w:qFormat/>
    <w:rsid w:val="00F65B7C"/>
    <w:pPr>
      <w:keepNext/>
      <w:ind w:right="-766"/>
      <w:outlineLvl w:val="5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65B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1"/>
    <w:link w:val="30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0"/>
    <w:link w:val="a5"/>
    <w:semiHidden/>
    <w:unhideWhenUsed/>
    <w:rsid w:val="00F65B7C"/>
    <w:pPr>
      <w:ind w:right="-199"/>
    </w:pPr>
    <w:rPr>
      <w:szCs w:val="20"/>
    </w:rPr>
  </w:style>
  <w:style w:type="character" w:customStyle="1" w:styleId="a5">
    <w:name w:val="Основной текст Знак"/>
    <w:basedOn w:val="a1"/>
    <w:link w:val="a4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0"/>
    <w:link w:val="20"/>
    <w:semiHidden/>
    <w:unhideWhenUsed/>
    <w:rsid w:val="00F65B7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1"/>
    <w:link w:val="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0"/>
    <w:link w:val="33"/>
    <w:semiHidden/>
    <w:unhideWhenUsed/>
    <w:rsid w:val="00F65B7C"/>
    <w:pPr>
      <w:jc w:val="both"/>
    </w:pPr>
    <w:rPr>
      <w:szCs w:val="20"/>
    </w:rPr>
  </w:style>
  <w:style w:type="character" w:customStyle="1" w:styleId="33">
    <w:name w:val="Основной текст 3 Знак"/>
    <w:basedOn w:val="a1"/>
    <w:link w:val="3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0"/>
    <w:rsid w:val="00F65B7C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3">
    <w:name w:val="Стиль3"/>
    <w:basedOn w:val="21"/>
    <w:rsid w:val="00F65B7C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Indent 2"/>
    <w:basedOn w:val="a0"/>
    <w:link w:val="22"/>
    <w:uiPriority w:val="99"/>
    <w:semiHidden/>
    <w:unhideWhenUsed/>
    <w:rsid w:val="00F65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F6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D22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22648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Number"/>
    <w:basedOn w:val="a0"/>
    <w:unhideWhenUsed/>
    <w:rsid w:val="00E930EA"/>
    <w:pPr>
      <w:widowControl w:val="0"/>
      <w:numPr>
        <w:numId w:val="2"/>
      </w:numPr>
      <w:overflowPunct w:val="0"/>
    </w:pPr>
    <w:rPr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E930EA"/>
    <w:pPr>
      <w:suppressAutoHyphens/>
      <w:ind w:right="-382" w:firstLine="993"/>
    </w:pPr>
    <w:rPr>
      <w:sz w:val="28"/>
      <w:szCs w:val="20"/>
      <w:lang w:eastAsia="ar-SA"/>
    </w:rPr>
  </w:style>
  <w:style w:type="table" w:styleId="a8">
    <w:name w:val="Table Grid"/>
    <w:basedOn w:val="a2"/>
    <w:uiPriority w:val="59"/>
    <w:rsid w:val="00E930EA"/>
    <w:pPr>
      <w:spacing w:after="0" w:line="240" w:lineRule="auto"/>
    </w:pPr>
    <w:rPr>
      <w:spacing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F65B7C"/>
    <w:pPr>
      <w:keepNext/>
      <w:outlineLvl w:val="0"/>
    </w:pPr>
    <w:rPr>
      <w:sz w:val="32"/>
      <w:szCs w:val="20"/>
    </w:rPr>
  </w:style>
  <w:style w:type="paragraph" w:styleId="30">
    <w:name w:val="heading 3"/>
    <w:basedOn w:val="a0"/>
    <w:next w:val="a0"/>
    <w:link w:val="31"/>
    <w:semiHidden/>
    <w:unhideWhenUsed/>
    <w:qFormat/>
    <w:rsid w:val="00F65B7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F65B7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0"/>
    <w:next w:val="a0"/>
    <w:link w:val="60"/>
    <w:unhideWhenUsed/>
    <w:qFormat/>
    <w:rsid w:val="00F65B7C"/>
    <w:pPr>
      <w:keepNext/>
      <w:ind w:right="-766"/>
      <w:outlineLvl w:val="5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65B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1"/>
    <w:link w:val="30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0"/>
    <w:link w:val="a5"/>
    <w:semiHidden/>
    <w:unhideWhenUsed/>
    <w:rsid w:val="00F65B7C"/>
    <w:pPr>
      <w:ind w:right="-199"/>
    </w:pPr>
    <w:rPr>
      <w:szCs w:val="20"/>
    </w:rPr>
  </w:style>
  <w:style w:type="character" w:customStyle="1" w:styleId="a5">
    <w:name w:val="Основной текст Знак"/>
    <w:basedOn w:val="a1"/>
    <w:link w:val="a4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0"/>
    <w:link w:val="20"/>
    <w:semiHidden/>
    <w:unhideWhenUsed/>
    <w:rsid w:val="00F65B7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1"/>
    <w:link w:val="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0"/>
    <w:link w:val="33"/>
    <w:semiHidden/>
    <w:unhideWhenUsed/>
    <w:rsid w:val="00F65B7C"/>
    <w:pPr>
      <w:jc w:val="both"/>
    </w:pPr>
    <w:rPr>
      <w:szCs w:val="20"/>
    </w:rPr>
  </w:style>
  <w:style w:type="character" w:customStyle="1" w:styleId="33">
    <w:name w:val="Основной текст 3 Знак"/>
    <w:basedOn w:val="a1"/>
    <w:link w:val="3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0"/>
    <w:rsid w:val="00F65B7C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3">
    <w:name w:val="Стиль3"/>
    <w:basedOn w:val="21"/>
    <w:rsid w:val="00F65B7C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Indent 2"/>
    <w:basedOn w:val="a0"/>
    <w:link w:val="22"/>
    <w:uiPriority w:val="99"/>
    <w:semiHidden/>
    <w:unhideWhenUsed/>
    <w:rsid w:val="00F65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F6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D22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22648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Number"/>
    <w:basedOn w:val="a0"/>
    <w:unhideWhenUsed/>
    <w:rsid w:val="00E930EA"/>
    <w:pPr>
      <w:widowControl w:val="0"/>
      <w:numPr>
        <w:numId w:val="2"/>
      </w:numPr>
      <w:overflowPunct w:val="0"/>
    </w:pPr>
    <w:rPr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E930EA"/>
    <w:pPr>
      <w:suppressAutoHyphens/>
      <w:ind w:right="-382" w:firstLine="993"/>
    </w:pPr>
    <w:rPr>
      <w:sz w:val="28"/>
      <w:szCs w:val="20"/>
      <w:lang w:eastAsia="ar-SA"/>
    </w:rPr>
  </w:style>
  <w:style w:type="table" w:styleId="a8">
    <w:name w:val="Table Grid"/>
    <w:basedOn w:val="a2"/>
    <w:uiPriority w:val="59"/>
    <w:rsid w:val="00E930EA"/>
    <w:pPr>
      <w:spacing w:after="0" w:line="240" w:lineRule="auto"/>
    </w:pPr>
    <w:rPr>
      <w:spacing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37</cp:revision>
  <cp:lastPrinted>2014-02-04T05:30:00Z</cp:lastPrinted>
  <dcterms:created xsi:type="dcterms:W3CDTF">2012-05-22T06:30:00Z</dcterms:created>
  <dcterms:modified xsi:type="dcterms:W3CDTF">2014-02-04T06:31:00Z</dcterms:modified>
</cp:coreProperties>
</file>